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jc w:val="center"/>
        <w:rPr>
          <w:rFonts w:ascii="Times New Roman" w:hAnsi="Times New Roman"/>
          <w:i/>
          <w:lang w:val="en-US"/>
        </w:rPr>
      </w:pPr>
      <w:bookmarkStart w:id="0" w:name="_Toc521107480"/>
      <w:bookmarkStart w:id="1" w:name="_Toc462754119"/>
      <w:r>
        <w:rPr>
          <w:rFonts w:ascii="Times New Roman" w:hAnsi="Times New Roman"/>
          <w:lang w:val="en-US"/>
        </w:rPr>
        <w:t>PHÂN TÍCH</w:t>
      </w:r>
      <w:r>
        <w:rPr>
          <w:rFonts w:ascii="Times New Roman" w:hAnsi="Times New Roman"/>
        </w:rPr>
        <w:t xml:space="preserve"> </w:t>
      </w:r>
      <w:r>
        <w:rPr>
          <w:rFonts w:ascii="Times New Roman" w:hAnsi="Times New Roman"/>
          <w:lang w:val="en-US"/>
        </w:rPr>
        <w:t xml:space="preserve">VÀ ĐỀ XUẤT GIẢI PHÁP HỌC TRỰC TUYẾN CÓ HIỆU QUẢ </w:t>
      </w:r>
      <w:r>
        <w:rPr>
          <w:rFonts w:ascii="Times New Roman" w:hAnsi="Times New Roman"/>
        </w:rPr>
        <w:t>TẠI TRƯỜNG CAO ĐẲNG LÝ TỰ TRỌNG THÀNH PHỐ HỒ CHÍ MINH</w:t>
      </w:r>
      <w:r>
        <w:rPr>
          <w:rFonts w:ascii="Times New Roman" w:hAnsi="Times New Roman"/>
          <w:i/>
        </w:rPr>
        <w:t xml:space="preserve"> </w:t>
      </w:r>
    </w:p>
    <w:bookmarkEnd w:id="0"/>
    <w:bookmarkEnd w:id="1"/>
    <w:p>
      <w:pPr>
        <w:tabs>
          <w:tab w:val="left" w:pos="405"/>
        </w:tabs>
        <w:wordWrap w:val="0"/>
        <w:spacing w:line="0" w:lineRule="atLeast"/>
        <w:ind w:right="-359"/>
        <w:jc w:val="right"/>
        <w:rPr>
          <w:rFonts w:hint="default" w:ascii="Times New Roman" w:hAnsi="Times New Roman" w:eastAsia="Times New Roman" w:cs="Times New Roman"/>
          <w:b/>
          <w:i/>
          <w:sz w:val="28"/>
          <w:szCs w:val="28"/>
          <w:lang w:val="en-US"/>
        </w:rPr>
      </w:pPr>
      <w:bookmarkStart w:id="2" w:name="_Toc35699"/>
      <w:r>
        <w:rPr>
          <w:rFonts w:hint="default" w:ascii="Times New Roman" w:hAnsi="Times New Roman" w:eastAsia="Times New Roman" w:cs="Times New Roman"/>
          <w:b/>
          <w:i/>
          <w:sz w:val="28"/>
          <w:szCs w:val="28"/>
          <w:lang w:val="en-US"/>
        </w:rPr>
        <w:t>Pham Thị Thanh Thúy</w:t>
      </w:r>
      <w:bookmarkStart w:id="8" w:name="_GoBack"/>
      <w:bookmarkEnd w:id="8"/>
    </w:p>
    <w:p>
      <w:pPr>
        <w:tabs>
          <w:tab w:val="left" w:pos="405"/>
        </w:tabs>
        <w:spacing w:line="0" w:lineRule="atLeast"/>
        <w:ind w:right="-359"/>
        <w:jc w:val="right"/>
        <w:rPr>
          <w:rFonts w:ascii="Times New Roman" w:hAnsi="Times New Roman" w:eastAsia="Times New Roman" w:cs="Times New Roman"/>
          <w:b/>
          <w:i/>
          <w:sz w:val="28"/>
          <w:szCs w:val="28"/>
        </w:rPr>
      </w:pPr>
      <w:r>
        <w:rPr>
          <w:rFonts w:ascii="Times New Roman" w:hAnsi="Times New Roman" w:eastAsia="Times New Roman" w:cs="Times New Roman"/>
          <w:b/>
          <w:i/>
          <w:sz w:val="28"/>
          <w:szCs w:val="28"/>
        </w:rPr>
        <w:t xml:space="preserve">Khoa May </w:t>
      </w:r>
      <w:r>
        <w:rPr>
          <w:rFonts w:hint="default" w:ascii="Times New Roman" w:hAnsi="Times New Roman" w:eastAsia="Times New Roman" w:cs="Times New Roman"/>
          <w:b/>
          <w:i/>
          <w:sz w:val="28"/>
          <w:szCs w:val="28"/>
          <w:lang w:val="en-US"/>
        </w:rPr>
        <w:t>- T</w:t>
      </w:r>
      <w:r>
        <w:rPr>
          <w:rFonts w:ascii="Times New Roman" w:hAnsi="Times New Roman" w:eastAsia="Times New Roman" w:cs="Times New Roman"/>
          <w:b/>
          <w:i/>
          <w:sz w:val="28"/>
          <w:szCs w:val="28"/>
        </w:rPr>
        <w:t>hời trang</w:t>
      </w:r>
    </w:p>
    <w:p>
      <w:pPr>
        <w:pStyle w:val="2"/>
        <w:spacing w:before="0" w:after="0" w:line="360" w:lineRule="auto"/>
        <w:ind w:right="-305"/>
        <w:jc w:val="center"/>
        <w:rPr>
          <w:rFonts w:ascii="Times New Roman" w:hAnsi="Times New Roman"/>
          <w:sz w:val="28"/>
          <w:szCs w:val="28"/>
          <w:lang w:val="en-US"/>
        </w:rPr>
      </w:pPr>
    </w:p>
    <w:p>
      <w:pPr>
        <w:pStyle w:val="2"/>
        <w:spacing w:before="0" w:after="0" w:line="360" w:lineRule="auto"/>
        <w:ind w:right="-305"/>
        <w:jc w:val="center"/>
        <w:rPr>
          <w:rFonts w:ascii="Times New Roman" w:hAnsi="Times New Roman"/>
          <w:sz w:val="28"/>
          <w:szCs w:val="28"/>
          <w:lang w:val="en-US"/>
        </w:rPr>
      </w:pPr>
      <w:r>
        <w:rPr>
          <w:rFonts w:ascii="Times New Roman" w:hAnsi="Times New Roman"/>
          <w:sz w:val="28"/>
          <w:szCs w:val="28"/>
        </w:rPr>
        <w:t xml:space="preserve">PHẦN 1: </w:t>
      </w:r>
      <w:bookmarkEnd w:id="2"/>
      <w:r>
        <w:rPr>
          <w:rFonts w:ascii="Times New Roman" w:hAnsi="Times New Roman"/>
          <w:sz w:val="28"/>
          <w:szCs w:val="28"/>
          <w:lang w:val="en-US"/>
        </w:rPr>
        <w:t>ĐẶT VẤN ĐỀ</w:t>
      </w:r>
    </w:p>
    <w:p>
      <w:pPr>
        <w:spacing w:line="360" w:lineRule="auto"/>
        <w:ind w:right="-305"/>
        <w:rPr>
          <w:rFonts w:ascii="Times New Roman" w:hAnsi="Times New Roman" w:cs="Times New Roman"/>
          <w:sz w:val="28"/>
          <w:szCs w:val="28"/>
          <w:lang w:eastAsia="zh-CN"/>
        </w:rPr>
      </w:pPr>
    </w:p>
    <w:p>
      <w:pPr>
        <w:pStyle w:val="2"/>
        <w:spacing w:before="0" w:after="0" w:line="360" w:lineRule="auto"/>
        <w:ind w:left="-5" w:right="-305"/>
        <w:jc w:val="both"/>
        <w:rPr>
          <w:rFonts w:ascii="Times New Roman" w:hAnsi="Times New Roman"/>
          <w:sz w:val="28"/>
          <w:szCs w:val="28"/>
        </w:rPr>
      </w:pPr>
      <w:bookmarkStart w:id="3" w:name="_Toc35700"/>
      <w:r>
        <w:rPr>
          <w:rFonts w:ascii="Times New Roman" w:hAnsi="Times New Roman"/>
          <w:sz w:val="28"/>
          <w:szCs w:val="28"/>
        </w:rPr>
        <w:t xml:space="preserve"> Lý do xảy ra tình huống </w:t>
      </w:r>
      <w:bookmarkEnd w:id="3"/>
    </w:p>
    <w:p>
      <w:pPr>
        <w:shd w:val="clear" w:color="auto" w:fill="FFFFFF"/>
        <w:spacing w:line="360" w:lineRule="auto"/>
        <w:jc w:val="both"/>
        <w:rPr>
          <w:rFonts w:ascii="Times New Roman" w:hAnsi="Times New Roman" w:cs="Times New Roman"/>
          <w:color w:val="333333"/>
          <w:sz w:val="28"/>
          <w:szCs w:val="28"/>
        </w:rPr>
      </w:pPr>
      <w:bookmarkStart w:id="4" w:name="_Toc35701"/>
      <w:r>
        <w:rPr>
          <w:rFonts w:ascii="Times New Roman" w:hAnsi="Times New Roman" w:cs="Times New Roman"/>
          <w:color w:val="333333"/>
          <w:sz w:val="28"/>
          <w:szCs w:val="28"/>
        </w:rPr>
        <w:t>Năm  2020 là một năm đầy biến động trên toàn thế giới, ảnh hưởng mạnh tới tất cả các lĩnh vực, trong đó có giáo dục. Trong bối cảnh dịch bệnh covid diễn biến phức tạp rất nhiều các quốc gia, các trường học đã lựa chọn học trực tuyến (e - learning) là một trong những giải pháp tối ưu để giáo dục tiếp tục phát triển duy trì trong tình trạng diễn biến bệnh dịch gia tăng. E - learning là một trong những phương pháp học trực tuyến sử dụng kết nối mạng Internet để phục vụ học tập. Thông qua hệ thống</w:t>
      </w:r>
      <w:r>
        <w:rPr>
          <w:rFonts w:ascii="Times New Roman" w:hAnsi="Times New Roman" w:cs="Times New Roman"/>
          <w:b/>
          <w:bCs/>
          <w:color w:val="333333"/>
          <w:sz w:val="28"/>
          <w:szCs w:val="28"/>
        </w:rPr>
        <w:t> e - learning</w:t>
      </w:r>
      <w:r>
        <w:rPr>
          <w:rFonts w:ascii="Times New Roman" w:hAnsi="Times New Roman" w:cs="Times New Roman"/>
          <w:color w:val="333333"/>
          <w:sz w:val="28"/>
          <w:szCs w:val="28"/>
        </w:rPr>
        <w:t>, người học có thể tham khảo các tài liệu học, đồng thời có thể trao đổi với giảng viên mà không cần phải gặp trực tiếp. Nói cách khác, hệ thống e - learning giống như một môi trường học tập bao gồm các công nghệ lưu trữ và truyền tải dữ liệu. Nhờ đó, người học có thể tương tác với nhau ngay trên hệ thống đào tạo trực tuyến mà không cần phải gặp trực tiếp. </w:t>
      </w:r>
    </w:p>
    <w:p>
      <w:pPr>
        <w:shd w:val="clear" w:color="auto" w:fill="FFFFFF"/>
        <w:spacing w:line="36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Hòa mình với đất nước trong công cuộc chung tay phòng chống dịch bệnh Covid – 19 nên trường Cao đẳng Lý Tự Trọng thành phố Hồ Chí Minh cũng triển khai cho giảng viên và sinh viên tiếp tục con đường học vấn với hình thức mới, đó là dạy – học trực tuyến. </w:t>
      </w:r>
    </w:p>
    <w:bookmarkEnd w:id="4"/>
    <w:p>
      <w:pPr>
        <w:widowControl/>
        <w:spacing w:after="200" w:line="276" w:lineRule="auto"/>
        <w:rPr>
          <w:rFonts w:ascii="Times New Roman" w:hAnsi="Times New Roman" w:eastAsia="Times New Roman" w:cs="Times New Roman"/>
          <w:b/>
          <w:bCs/>
          <w:kern w:val="32"/>
          <w:sz w:val="28"/>
          <w:szCs w:val="28"/>
          <w:lang w:eastAsia="zh-CN"/>
        </w:rPr>
      </w:pPr>
      <w:bookmarkStart w:id="5" w:name="_Toc35702"/>
      <w:r>
        <w:rPr>
          <w:rFonts w:ascii="Times New Roman" w:hAnsi="Times New Roman"/>
          <w:sz w:val="28"/>
          <w:szCs w:val="28"/>
        </w:rPr>
        <w:br w:type="page"/>
      </w:r>
    </w:p>
    <w:p>
      <w:pPr>
        <w:pStyle w:val="2"/>
        <w:spacing w:before="0" w:after="0" w:line="360" w:lineRule="auto"/>
        <w:ind w:right="-305"/>
        <w:jc w:val="center"/>
        <w:rPr>
          <w:rFonts w:ascii="Times New Roman" w:hAnsi="Times New Roman"/>
          <w:sz w:val="28"/>
          <w:szCs w:val="28"/>
          <w:lang w:val="en-US"/>
        </w:rPr>
      </w:pPr>
      <w:r>
        <w:rPr>
          <w:rFonts w:ascii="Times New Roman" w:hAnsi="Times New Roman"/>
          <w:sz w:val="28"/>
          <w:szCs w:val="28"/>
        </w:rPr>
        <w:t xml:space="preserve">PHẦN 2: PHÂN TÍCH </w:t>
      </w:r>
      <w:bookmarkEnd w:id="5"/>
      <w:r>
        <w:rPr>
          <w:rFonts w:ascii="Times New Roman" w:hAnsi="Times New Roman"/>
          <w:sz w:val="28"/>
          <w:szCs w:val="28"/>
          <w:lang w:val="en-US"/>
        </w:rPr>
        <w:t>THỰC TRẠNG</w:t>
      </w:r>
    </w:p>
    <w:p>
      <w:pPr>
        <w:spacing w:line="360" w:lineRule="auto"/>
        <w:jc w:val="both"/>
        <w:rPr>
          <w:rFonts w:ascii="Times New Roman" w:hAnsi="Times New Roman" w:cs="Times New Roman"/>
          <w:b/>
          <w:sz w:val="28"/>
          <w:szCs w:val="28"/>
          <w:lang w:val="en-US" w:eastAsia="zh-CN"/>
        </w:rPr>
      </w:pPr>
      <w:r>
        <w:rPr>
          <w:rFonts w:ascii="Times New Roman" w:hAnsi="Times New Roman" w:cs="Times New Roman"/>
          <w:b/>
          <w:sz w:val="28"/>
          <w:szCs w:val="28"/>
          <w:lang w:val="en-US" w:eastAsia="zh-CN"/>
        </w:rPr>
        <w:t>2.1 Căn cứ phân tích</w:t>
      </w:r>
    </w:p>
    <w:p>
      <w:pPr>
        <w:pStyle w:val="3"/>
        <w:shd w:val="clear" w:color="auto" w:fill="FFFFFF"/>
        <w:spacing w:before="0" w:after="0" w:line="360" w:lineRule="auto"/>
        <w:jc w:val="both"/>
        <w:rPr>
          <w:rFonts w:ascii="Times New Roman" w:hAnsi="Times New Roman"/>
          <w:b w:val="0"/>
          <w:bCs w:val="0"/>
          <w:color w:val="auto"/>
        </w:rPr>
      </w:pPr>
      <w:r>
        <w:rPr>
          <w:rStyle w:val="32"/>
          <w:rFonts w:ascii="Times New Roman" w:hAnsi="Times New Roman"/>
          <w:b w:val="0"/>
          <w:bCs w:val="0"/>
          <w:color w:val="auto"/>
          <w:lang w:val="en-US"/>
        </w:rPr>
        <w:t>2.1.</w:t>
      </w:r>
      <w:r>
        <w:rPr>
          <w:rStyle w:val="32"/>
          <w:rFonts w:ascii="Times New Roman" w:hAnsi="Times New Roman"/>
          <w:b w:val="0"/>
          <w:bCs w:val="0"/>
          <w:color w:val="auto"/>
        </w:rPr>
        <w:t>1. Khái niệm học trực tuyến</w:t>
      </w:r>
    </w:p>
    <w:p>
      <w:pPr>
        <w:pStyle w:val="13"/>
        <w:shd w:val="clear" w:color="auto" w:fill="FFFFFF"/>
        <w:spacing w:before="0" w:beforeAutospacing="0" w:after="0" w:afterAutospacing="0" w:line="360" w:lineRule="auto"/>
        <w:jc w:val="both"/>
        <w:rPr>
          <w:color w:val="444444"/>
          <w:sz w:val="28"/>
          <w:szCs w:val="28"/>
        </w:rPr>
      </w:pPr>
      <w:r>
        <w:rPr>
          <w:rStyle w:val="14"/>
          <w:color w:val="444444"/>
          <w:sz w:val="28"/>
          <w:szCs w:val="28"/>
        </w:rPr>
        <w:t>Thiết kế web Elearning</w:t>
      </w:r>
      <w:r>
        <w:rPr>
          <w:color w:val="444444"/>
          <w:sz w:val="28"/>
          <w:szCs w:val="28"/>
        </w:rPr>
        <w:t> hay còn gọi là  </w:t>
      </w:r>
      <w:r>
        <w:fldChar w:fldCharType="begin"/>
      </w:r>
      <w:r>
        <w:instrText xml:space="preserve"> HYPERLINK "http://giasutaihanoi.edu.vn/eleaning-la-gi-tong-quan-ve-hinh-thuc-giao-duc-truc-tuyen-eleaning/" </w:instrText>
      </w:r>
      <w:r>
        <w:fldChar w:fldCharType="separate"/>
      </w:r>
      <w:r>
        <w:rPr>
          <w:rStyle w:val="12"/>
          <w:color w:val="EE3B24"/>
          <w:sz w:val="28"/>
          <w:szCs w:val="28"/>
        </w:rPr>
        <w:t>Elearning </w:t>
      </w:r>
      <w:r>
        <w:rPr>
          <w:rStyle w:val="12"/>
          <w:color w:val="EE3B24"/>
          <w:sz w:val="28"/>
          <w:szCs w:val="28"/>
        </w:rPr>
        <w:fldChar w:fldCharType="end"/>
      </w:r>
      <w:r>
        <w:rPr>
          <w:color w:val="444444"/>
          <w:sz w:val="28"/>
          <w:szCs w:val="28"/>
        </w:rPr>
        <w:t>là một hình thức học ảo thông qua mạng internet kết nối với các trung tâm đào tạo có lưu trữ sẵn các bài giảng điện tử và một số phần mềm cần thiết cho phép học viên và người giảng dạy có thể trao đổi thông tin bài học với nhau và học viên có thể nhận yêu cầu cũng như các bài tập từ giảng viên. Ngoài ra, giáo viên còn có thể truyền tải âm thanh và hình ảnh minh họa nội dung qua các băng thông rộng hoặc kết nối mạng Lan, mạng Wifi, WiMax,… Chính vì thế, các cá nhân hay tổ chức đào tạo đều có thể </w:t>
      </w:r>
      <w:r>
        <w:fldChar w:fldCharType="begin"/>
      </w:r>
      <w:r>
        <w:instrText xml:space="preserve"> HYPERLINK "https://mona.media/thiet-ke-website-hoc-truc-tuyen-elearning-website-giao-duc-gioi-thieu-truong-hoc-trung-tam/" </w:instrText>
      </w:r>
      <w:r>
        <w:fldChar w:fldCharType="separate"/>
      </w:r>
      <w:r>
        <w:rPr>
          <w:rStyle w:val="14"/>
          <w:color w:val="EE3B24"/>
          <w:sz w:val="28"/>
          <w:szCs w:val="28"/>
        </w:rPr>
        <w:t>thiết kế website trường học</w:t>
      </w:r>
      <w:r>
        <w:rPr>
          <w:rStyle w:val="14"/>
          <w:color w:val="EE3B24"/>
          <w:sz w:val="28"/>
          <w:szCs w:val="28"/>
        </w:rPr>
        <w:fldChar w:fldCharType="end"/>
      </w:r>
      <w:r>
        <w:rPr>
          <w:color w:val="444444"/>
          <w:sz w:val="28"/>
          <w:szCs w:val="28"/>
        </w:rPr>
        <w:t>. Tại đây, cho phép học viên đăng ký khóa đào tạo, tham gia khóa học, nhận bài kiểm tra và tích hợp thêm tính năng </w:t>
      </w:r>
      <w:r>
        <w:rPr>
          <w:rStyle w:val="14"/>
          <w:color w:val="444444"/>
          <w:sz w:val="28"/>
          <w:szCs w:val="28"/>
        </w:rPr>
        <w:t>thanh toán online</w:t>
      </w:r>
      <w:r>
        <w:rPr>
          <w:color w:val="444444"/>
          <w:sz w:val="28"/>
          <w:szCs w:val="28"/>
        </w:rPr>
        <w:t>.</w:t>
      </w:r>
    </w:p>
    <w:p>
      <w:pPr>
        <w:pStyle w:val="3"/>
        <w:shd w:val="clear" w:color="auto" w:fill="FFFFFF"/>
        <w:spacing w:before="0" w:after="0" w:line="360" w:lineRule="auto"/>
        <w:jc w:val="both"/>
        <w:rPr>
          <w:rFonts w:ascii="Times New Roman" w:hAnsi="Times New Roman"/>
          <w:b w:val="0"/>
          <w:bCs w:val="0"/>
          <w:color w:val="auto"/>
        </w:rPr>
      </w:pPr>
      <w:r>
        <w:rPr>
          <w:rStyle w:val="32"/>
          <w:rFonts w:ascii="Times New Roman" w:hAnsi="Times New Roman"/>
          <w:b w:val="0"/>
          <w:bCs w:val="0"/>
          <w:color w:val="auto"/>
          <w:lang w:val="en-US"/>
        </w:rPr>
        <w:t>2.1.</w:t>
      </w:r>
      <w:r>
        <w:rPr>
          <w:rStyle w:val="32"/>
          <w:rFonts w:ascii="Times New Roman" w:hAnsi="Times New Roman"/>
          <w:b w:val="0"/>
          <w:bCs w:val="0"/>
          <w:color w:val="auto"/>
        </w:rPr>
        <w:t>2. Đặc điểm của học Online</w:t>
      </w:r>
    </w:p>
    <w:p>
      <w:pPr>
        <w:pStyle w:val="13"/>
        <w:shd w:val="clear" w:color="auto" w:fill="FFFFFF"/>
        <w:spacing w:before="0" w:beforeAutospacing="0" w:after="0" w:afterAutospacing="0" w:line="360" w:lineRule="auto"/>
        <w:jc w:val="both"/>
        <w:rPr>
          <w:color w:val="444444"/>
          <w:sz w:val="28"/>
          <w:szCs w:val="28"/>
        </w:rPr>
      </w:pPr>
      <w:r>
        <w:rPr>
          <w:color w:val="444444"/>
          <w:sz w:val="28"/>
          <w:szCs w:val="28"/>
        </w:rPr>
        <w:t>Đây là một hình thức </w:t>
      </w:r>
      <w:r>
        <w:rPr>
          <w:rStyle w:val="14"/>
          <w:color w:val="444444"/>
          <w:sz w:val="28"/>
          <w:szCs w:val="28"/>
        </w:rPr>
        <w:t>đào tạo qua mạng</w:t>
      </w:r>
      <w:r>
        <w:rPr>
          <w:color w:val="444444"/>
          <w:sz w:val="28"/>
          <w:szCs w:val="28"/>
        </w:rPr>
        <w:t> có nhiều đổi mới hơn so với học truyền thống, cung cấp cho học viên sự kết hợp hái hòa giữa nhìn, nghe và sự chủ động tích cực trong hoạt động. Chính nhờ vào lợi ích đó, đào tạo qua mạng đã mang lại rất nhiều hiệu quả cho việc học tập như: thu hút được nhiều đối tượng học viên trên phạm vi toàn cầu, cắt giảm được nhiều chi phí xuất bản, in ấn tài liệu.</w:t>
      </w:r>
    </w:p>
    <w:p>
      <w:pPr>
        <w:pStyle w:val="13"/>
        <w:shd w:val="clear" w:color="auto" w:fill="FFFFFF"/>
        <w:spacing w:before="0" w:beforeAutospacing="0" w:after="0" w:afterAutospacing="0" w:line="360" w:lineRule="auto"/>
        <w:jc w:val="both"/>
        <w:rPr>
          <w:color w:val="444444"/>
          <w:sz w:val="28"/>
          <w:szCs w:val="28"/>
        </w:rPr>
      </w:pPr>
      <w:r>
        <w:rPr>
          <w:color w:val="444444"/>
          <w:sz w:val="28"/>
          <w:szCs w:val="28"/>
        </w:rPr>
        <w:t>Học viên khi tham gia vào các lớp học trực tuyến có thể chủ động lựa chọn cho mình những kiến thức phù hợp.</w:t>
      </w:r>
    </w:p>
    <w:p>
      <w:pPr>
        <w:pStyle w:val="13"/>
        <w:shd w:val="clear" w:color="auto" w:fill="FFFFFF"/>
        <w:spacing w:before="0" w:beforeAutospacing="0" w:after="0" w:afterAutospacing="0" w:line="360" w:lineRule="auto"/>
        <w:jc w:val="both"/>
        <w:rPr>
          <w:color w:val="444444"/>
          <w:sz w:val="28"/>
          <w:szCs w:val="28"/>
        </w:rPr>
      </w:pPr>
      <w:r>
        <w:rPr>
          <w:color w:val="444444"/>
          <w:sz w:val="28"/>
          <w:szCs w:val="28"/>
        </w:rPr>
        <w:t>Người học trực tuyến có thể chủ động chọn những kiến thức phù hợp với mình so với hình thức tiếp thu thụ động trên lớp. Cùng với việc đánh giá được nhu cầu thực tế, học trực tuyến có thể áp dụng cho tất cả các nhu cầu cụ thể nhất.</w:t>
      </w:r>
    </w:p>
    <w:p>
      <w:pPr>
        <w:pStyle w:val="13"/>
        <w:shd w:val="clear" w:color="auto" w:fill="FFFFFF"/>
        <w:spacing w:before="0" w:beforeAutospacing="0" w:after="0" w:afterAutospacing="0" w:line="360" w:lineRule="auto"/>
        <w:jc w:val="both"/>
        <w:rPr>
          <w:color w:val="444444"/>
          <w:sz w:val="28"/>
          <w:szCs w:val="28"/>
        </w:rPr>
      </w:pPr>
      <w:r>
        <w:rPr>
          <w:color w:val="444444"/>
          <w:sz w:val="28"/>
          <w:szCs w:val="28"/>
        </w:rPr>
        <w:t>Phương pháp tương tác bảng điện tử đang là một hình thức </w:t>
      </w:r>
      <w:r>
        <w:rPr>
          <w:rStyle w:val="14"/>
          <w:color w:val="444444"/>
          <w:sz w:val="28"/>
          <w:szCs w:val="28"/>
        </w:rPr>
        <w:t>học online</w:t>
      </w:r>
      <w:r>
        <w:rPr>
          <w:color w:val="444444"/>
          <w:sz w:val="28"/>
          <w:szCs w:val="28"/>
        </w:rPr>
        <w:t> được chú trọng nhiều nhất. các bài giảng của giáo viên sẽ được trình bày thông qua phương thức học tại lớp truyền thống và được ghi hình lại nhằm làm tư liệu giảng dạy một cách sinh động cho học sinh ở khắp nơi. Chính nhờ phương pháp này, học viên sẽ tiếp thu bài nhanh chóng và giờ học trở nên hấp dẫn, sinh động hơn.</w:t>
      </w:r>
    </w:p>
    <w:p>
      <w:pPr>
        <w:pStyle w:val="13"/>
        <w:shd w:val="clear" w:color="auto" w:fill="FFFFFF"/>
        <w:spacing w:before="0" w:beforeAutospacing="0" w:after="0" w:afterAutospacing="0" w:line="360" w:lineRule="auto"/>
        <w:jc w:val="both"/>
        <w:rPr>
          <w:color w:val="444444"/>
          <w:sz w:val="28"/>
          <w:szCs w:val="28"/>
        </w:rPr>
      </w:pPr>
      <w:r>
        <w:rPr>
          <w:color w:val="444444"/>
          <w:sz w:val="28"/>
          <w:szCs w:val="28"/>
        </w:rPr>
        <w:t>Ngoài ra, </w:t>
      </w:r>
      <w:r>
        <w:rPr>
          <w:rStyle w:val="14"/>
          <w:color w:val="444444"/>
          <w:sz w:val="28"/>
          <w:szCs w:val="28"/>
        </w:rPr>
        <w:t>đào tạo online</w:t>
      </w:r>
      <w:r>
        <w:rPr>
          <w:color w:val="444444"/>
          <w:sz w:val="28"/>
          <w:szCs w:val="28"/>
        </w:rPr>
        <w:t> đồng bộ còn giúp cho người học có khả năng tự kiểm soát tốc độ học của mình sao cho phù hợp với bản thân, vẫn đảm bảo được chất lượng học tập mà không cần phải có những phần hướng dẫn.</w:t>
      </w:r>
    </w:p>
    <w:p>
      <w:pPr>
        <w:pStyle w:val="13"/>
        <w:shd w:val="clear" w:color="auto" w:fill="FFFFFF"/>
        <w:spacing w:before="0" w:beforeAutospacing="0" w:after="0" w:afterAutospacing="0" w:line="360" w:lineRule="auto"/>
        <w:jc w:val="both"/>
        <w:rPr>
          <w:color w:val="444444"/>
          <w:sz w:val="28"/>
          <w:szCs w:val="28"/>
        </w:rPr>
      </w:pPr>
      <w:r>
        <w:rPr>
          <w:color w:val="444444"/>
          <w:sz w:val="28"/>
          <w:szCs w:val="28"/>
        </w:rPr>
        <w:t>Chính vì những đặc điểm trên, học trực tuyến đang là một giải pháp tối ưu nhất với sự thu hút động đảo học viên về nhiều trình độ và cấp học khác nhau.</w:t>
      </w:r>
    </w:p>
    <w:p>
      <w:pPr>
        <w:spacing w:line="360" w:lineRule="auto"/>
        <w:rPr>
          <w:rFonts w:ascii="Times New Roman" w:hAnsi="Times New Roman" w:cs="Times New Roman"/>
          <w:b/>
          <w:sz w:val="28"/>
          <w:szCs w:val="28"/>
        </w:rPr>
      </w:pPr>
      <w:r>
        <w:rPr>
          <w:rFonts w:ascii="Times New Roman" w:hAnsi="Times New Roman" w:cs="Times New Roman"/>
          <w:b/>
          <w:sz w:val="28"/>
          <w:szCs w:val="28"/>
        </w:rPr>
        <w:t>2.2 Các hình thức học trực tuyến</w:t>
      </w:r>
    </w:p>
    <w:p>
      <w:pPr>
        <w:spacing w:line="360" w:lineRule="auto"/>
        <w:rPr>
          <w:rFonts w:ascii="Times New Roman" w:hAnsi="Times New Roman" w:cs="Times New Roman"/>
          <w:sz w:val="28"/>
          <w:szCs w:val="28"/>
        </w:rPr>
      </w:pPr>
      <w:r>
        <w:rPr>
          <w:rFonts w:ascii="Times New Roman" w:hAnsi="Times New Roman" w:cs="Times New Roman"/>
          <w:sz w:val="28"/>
          <w:szCs w:val="28"/>
        </w:rPr>
        <w:t>2.2.1 Giảng dạy trên truyền hình</w:t>
      </w:r>
    </w:p>
    <w:p>
      <w:pPr>
        <w:spacing w:line="360" w:lineRule="auto"/>
        <w:rPr>
          <w:rFonts w:ascii="Times New Roman" w:hAnsi="Times New Roman" w:cs="Times New Roman"/>
          <w:sz w:val="28"/>
          <w:szCs w:val="28"/>
        </w:rPr>
      </w:pPr>
      <w:r>
        <w:rPr>
          <w:rFonts w:ascii="Times New Roman" w:hAnsi="Times New Roman" w:cs="Times New Roman"/>
          <w:sz w:val="28"/>
          <w:szCs w:val="28"/>
        </w:rPr>
        <w:t>Chỉ đạo các nhà trường hướng dẫn giáo viên, học sinh tham khảo lịch phát sóng các bài học (do Bộ GD&amp;ĐT phối hợp với Đài truyền hình Việt Nam xây dựng) trên Kênh truyền hình giáo dục quốc gia (kênh VTV7 và một số kênh truyền hình trung ương khác) và các kênh truyền hình khác được công bố trên Cổng thông tin của Bộ GD&amp;ĐT. </w:t>
      </w:r>
    </w:p>
    <w:p>
      <w:pPr>
        <w:spacing w:line="360" w:lineRule="auto"/>
        <w:jc w:val="center"/>
        <w:rPr>
          <w:rFonts w:ascii="Times New Roman" w:hAnsi="Times New Roman" w:cs="Times New Roman"/>
          <w:sz w:val="28"/>
          <w:szCs w:val="28"/>
        </w:rPr>
      </w:pPr>
      <w:r>
        <w:rPr>
          <w:rFonts w:ascii="Times New Roman" w:hAnsi="Times New Roman" w:cs="Times New Roman"/>
          <w:sz w:val="28"/>
          <w:szCs w:val="28"/>
        </w:rPr>
        <w:drawing>
          <wp:inline distT="0" distB="0" distL="0" distR="0">
            <wp:extent cx="5600700" cy="3150870"/>
            <wp:effectExtent l="0" t="0" r="0" b="0"/>
            <wp:docPr id="7" name="Picture 7" descr="Dạy học trực tuyến với các hình thức khác n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ạy học trực tuyến với các hình thức khác nha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01654" cy="3151750"/>
                    </a:xfrm>
                    <a:prstGeom prst="rect">
                      <a:avLst/>
                    </a:prstGeom>
                    <a:noFill/>
                    <a:ln>
                      <a:noFill/>
                    </a:ln>
                  </pic:spPr>
                </pic:pic>
              </a:graphicData>
            </a:graphic>
          </wp:inline>
        </w:drawing>
      </w:r>
    </w:p>
    <w:p>
      <w:pPr>
        <w:spacing w:line="360" w:lineRule="auto"/>
        <w:rPr>
          <w:rFonts w:ascii="Times New Roman" w:hAnsi="Times New Roman" w:cs="Times New Roman"/>
          <w:sz w:val="28"/>
          <w:szCs w:val="28"/>
        </w:rPr>
      </w:pPr>
      <w:r>
        <w:rPr>
          <w:rFonts w:ascii="Times New Roman" w:hAnsi="Times New Roman" w:cs="Times New Roman"/>
          <w:sz w:val="28"/>
          <w:szCs w:val="28"/>
        </w:rPr>
        <w:t>Các giáo viên, cố vấn đang giảng dạy tại các trường TH và ĐH trong cả nước cung cấp các bài giảng phục vụ chinh phục kì thi với các môn Toán, Văn, Anh, Vật lý, Hóa học, Lịch sử, Địa lý, ….</w:t>
      </w:r>
    </w:p>
    <w:p>
      <w:pPr>
        <w:spacing w:line="360" w:lineRule="auto"/>
        <w:rPr>
          <w:rFonts w:ascii="Times New Roman" w:hAnsi="Times New Roman" w:cs="Times New Roman"/>
          <w:sz w:val="28"/>
          <w:szCs w:val="28"/>
        </w:rPr>
      </w:pPr>
      <w:r>
        <w:rPr>
          <w:rFonts w:ascii="Times New Roman" w:hAnsi="Times New Roman" w:cs="Times New Roman"/>
          <w:sz w:val="28"/>
          <w:szCs w:val="28"/>
        </w:rPr>
        <w:t>Với hình thức này, giảng viên sẽ tham gia giảng dạy trực tiếp trên bảng trắng và được quay lại bằng camera chuyên dụng. Các bài giảng sẽ được Đài truyền hình Việt Nam đăng trên lịch phát sóng. Đối tượng khán giả của kênh VTV7 chủ yếu là học sinh, sinh viên. Bài giảng đã được đăng trên lịch phát sóng, học sinh – sinh viên sẽ chọn môn học của mình mà tham gia vào bài giảng. </w:t>
      </w:r>
    </w:p>
    <w:p>
      <w:pPr>
        <w:spacing w:line="360" w:lineRule="auto"/>
        <w:rPr>
          <w:rFonts w:ascii="Times New Roman" w:hAnsi="Times New Roman" w:cs="Times New Roman"/>
          <w:sz w:val="28"/>
          <w:szCs w:val="28"/>
        </w:rPr>
      </w:pPr>
      <w:r>
        <w:rPr>
          <w:rFonts w:ascii="Times New Roman" w:hAnsi="Times New Roman" w:cs="Times New Roman"/>
          <w:sz w:val="28"/>
          <w:szCs w:val="28"/>
        </w:rPr>
        <w:t>2.2.2 Dạy học trực tuyến trên mạng xã hội</w:t>
      </w:r>
    </w:p>
    <w:p>
      <w:pPr>
        <w:spacing w:line="360" w:lineRule="auto"/>
        <w:rPr>
          <w:rFonts w:ascii="Times New Roman" w:hAnsi="Times New Roman" w:cs="Times New Roman"/>
          <w:sz w:val="28"/>
          <w:szCs w:val="28"/>
        </w:rPr>
      </w:pPr>
      <w:r>
        <w:rPr>
          <w:rFonts w:ascii="Times New Roman" w:hAnsi="Times New Roman" w:cs="Times New Roman"/>
          <w:sz w:val="28"/>
          <w:szCs w:val="28"/>
        </w:rPr>
        <w:t>Với hình thức dạy học online qua mạng Internet, thì giảng dạy trên mạng xã hội là hình thức được nhiều người biết đến. </w:t>
      </w:r>
    </w:p>
    <w:p>
      <w:pPr>
        <w:spacing w:line="360" w:lineRule="auto"/>
        <w:jc w:val="center"/>
        <w:rPr>
          <w:rFonts w:ascii="Times New Roman" w:hAnsi="Times New Roman" w:cs="Times New Roman"/>
          <w:sz w:val="28"/>
          <w:szCs w:val="28"/>
        </w:rPr>
      </w:pPr>
      <w:r>
        <w:rPr>
          <w:rFonts w:ascii="Times New Roman" w:hAnsi="Times New Roman" w:cs="Times New Roman"/>
          <w:sz w:val="28"/>
          <w:szCs w:val="28"/>
        </w:rPr>
        <w:drawing>
          <wp:inline distT="0" distB="0" distL="0" distR="0">
            <wp:extent cx="3084195" cy="1487805"/>
            <wp:effectExtent l="0" t="0" r="1905" b="0"/>
            <wp:docPr id="12" name="Picture 12" descr="Dạy học trực tuyến với các hình thức khác n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ạy học trực tuyến với các hình thức khác nha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084195" cy="1487805"/>
                    </a:xfrm>
                    <a:prstGeom prst="rect">
                      <a:avLst/>
                    </a:prstGeom>
                    <a:noFill/>
                    <a:ln>
                      <a:noFill/>
                    </a:ln>
                  </pic:spPr>
                </pic:pic>
              </a:graphicData>
            </a:graphic>
          </wp:inline>
        </w:drawing>
      </w: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r>
        <w:rPr>
          <w:rFonts w:ascii="Times New Roman" w:hAnsi="Times New Roman" w:cs="Times New Roman"/>
          <w:sz w:val="28"/>
          <w:szCs w:val="28"/>
        </w:rPr>
        <w:t>Kể đến đầu tiên là Youtube là nền tảng đang “hot” nhất hiện nay, với hơn 1 tỷ người dùng. Và tại Việt Nam, mỗi người trung bình dành ra hơn 50% tổng thời gian online cho Youtube. Có thể nói đây là nền tảng hỗ trợ việc dạy học trực tuyến hiệu quả với nhiều bài học có nội dung đa dạng và chi tiết. </w:t>
      </w:r>
    </w:p>
    <w:p>
      <w:pPr>
        <w:spacing w:line="360" w:lineRule="auto"/>
        <w:rPr>
          <w:rFonts w:ascii="Times New Roman" w:hAnsi="Times New Roman" w:cs="Times New Roman"/>
          <w:sz w:val="28"/>
          <w:szCs w:val="28"/>
        </w:rPr>
      </w:pPr>
      <w:r>
        <w:rPr>
          <w:rFonts w:ascii="Times New Roman" w:hAnsi="Times New Roman" w:cs="Times New Roman"/>
          <w:sz w:val="28"/>
          <w:szCs w:val="28"/>
        </w:rPr>
        <w:t>Tương tự như Youtube thì mạng xã hội như Facebook cũng có lượng người dùng lớn. Không ít trung tâm và thầy cô đã lập nhóm, trang trên Facebook để đăng tải bài học và dùng nó như một kênh chính để dạy học.</w:t>
      </w:r>
    </w:p>
    <w:p>
      <w:pPr>
        <w:spacing w:line="360" w:lineRule="auto"/>
        <w:rPr>
          <w:rFonts w:ascii="Times New Roman" w:hAnsi="Times New Roman" w:cs="Times New Roman"/>
          <w:sz w:val="28"/>
          <w:szCs w:val="28"/>
        </w:rPr>
      </w:pPr>
      <w:r>
        <w:rPr>
          <w:rFonts w:ascii="Times New Roman" w:hAnsi="Times New Roman" w:cs="Times New Roman"/>
          <w:sz w:val="28"/>
          <w:szCs w:val="28"/>
        </w:rPr>
        <w:t>Với mạng xã hội, hầu như không mất chi phí gì để đăng tải bài học, dễ dàng thực hiện, phổ biến và có khả năng tương tác trực tiếp với học viên qua việc livestream, messenger.</w:t>
      </w:r>
    </w:p>
    <w:p>
      <w:pPr>
        <w:spacing w:line="360" w:lineRule="auto"/>
        <w:rPr>
          <w:rFonts w:ascii="Times New Roman" w:hAnsi="Times New Roman" w:cs="Times New Roman"/>
          <w:sz w:val="28"/>
          <w:szCs w:val="28"/>
        </w:rPr>
      </w:pPr>
      <w:r>
        <w:rPr>
          <w:rFonts w:ascii="Times New Roman" w:hAnsi="Times New Roman" w:cs="Times New Roman"/>
          <w:sz w:val="28"/>
          <w:szCs w:val="28"/>
        </w:rPr>
        <w:t>Các thầy cô giáo sẽ tham gia giảng dạy trước máy quay, có thể là thiết bị chuyên dụng hoặc chỉ đơn giản với </w:t>
      </w:r>
      <w:r>
        <w:fldChar w:fldCharType="begin"/>
      </w:r>
      <w:r>
        <w:instrText xml:space="preserve"> HYPERLINK "http://vcmart.vn/san-pham/camera-hoi-thao-truyen-hinh/webcam-logitech/Webcam-Logitech-C930e" </w:instrText>
      </w:r>
      <w:r>
        <w:fldChar w:fldCharType="separate"/>
      </w:r>
      <w:r>
        <w:rPr>
          <w:rStyle w:val="12"/>
          <w:rFonts w:ascii="Times New Roman" w:hAnsi="Times New Roman" w:cs="Times New Roman"/>
          <w:sz w:val="28"/>
          <w:szCs w:val="28"/>
        </w:rPr>
        <w:t>webcam Logitech C930e</w:t>
      </w:r>
      <w:r>
        <w:rPr>
          <w:rStyle w:val="12"/>
          <w:rFonts w:ascii="Times New Roman" w:hAnsi="Times New Roman" w:cs="Times New Roman"/>
          <w:sz w:val="28"/>
          <w:szCs w:val="28"/>
        </w:rPr>
        <w:fldChar w:fldCharType="end"/>
      </w:r>
      <w:r>
        <w:rPr>
          <w:rFonts w:ascii="Times New Roman" w:hAnsi="Times New Roman" w:cs="Times New Roman"/>
          <w:sz w:val="28"/>
          <w:szCs w:val="28"/>
        </w:rPr>
        <w:t> cùng với thiết bị hỗ trợ âm thanh như </w:t>
      </w:r>
      <w:r>
        <w:fldChar w:fldCharType="begin"/>
      </w:r>
      <w:r>
        <w:instrText xml:space="preserve"> HYPERLINK "http://vcmart.vn/san-pham/loa-mic-hoi-nghi-truyen-hinh/Jabra" </w:instrText>
      </w:r>
      <w:r>
        <w:fldChar w:fldCharType="separate"/>
      </w:r>
      <w:r>
        <w:rPr>
          <w:rStyle w:val="12"/>
          <w:rFonts w:ascii="Times New Roman" w:hAnsi="Times New Roman" w:cs="Times New Roman"/>
          <w:sz w:val="28"/>
          <w:szCs w:val="28"/>
        </w:rPr>
        <w:t>Jabra</w:t>
      </w:r>
      <w:r>
        <w:rPr>
          <w:rStyle w:val="12"/>
          <w:rFonts w:ascii="Times New Roman" w:hAnsi="Times New Roman" w:cs="Times New Roman"/>
          <w:sz w:val="28"/>
          <w:szCs w:val="28"/>
        </w:rPr>
        <w:fldChar w:fldCharType="end"/>
      </w:r>
      <w:r>
        <w:rPr>
          <w:rFonts w:ascii="Times New Roman" w:hAnsi="Times New Roman" w:cs="Times New Roman"/>
          <w:sz w:val="28"/>
          <w:szCs w:val="28"/>
        </w:rPr>
        <w:t>. Giúp hình ảnh và thông tin bài học được đăng tải đầy đủ, liền mạch.</w:t>
      </w: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r>
        <w:rPr>
          <w:rFonts w:ascii="Times New Roman" w:hAnsi="Times New Roman" w:cs="Times New Roman"/>
          <w:sz w:val="28"/>
          <w:szCs w:val="28"/>
        </w:rPr>
        <w:t>2.2.3 Sử dụng phần mềm có hỗ trợ đào tạo trực tuyến</w:t>
      </w:r>
    </w:p>
    <w:p>
      <w:pPr>
        <w:spacing w:line="360" w:lineRule="auto"/>
        <w:rPr>
          <w:rFonts w:ascii="Times New Roman" w:hAnsi="Times New Roman" w:cs="Times New Roman"/>
          <w:sz w:val="28"/>
          <w:szCs w:val="28"/>
        </w:rPr>
      </w:pPr>
      <w:r>
        <w:rPr>
          <w:rFonts w:ascii="Times New Roman" w:hAnsi="Times New Roman" w:cs="Times New Roman"/>
          <w:sz w:val="28"/>
          <w:szCs w:val="28"/>
        </w:rPr>
        <w:t>Đào tạo trực tuyến, đào tạo từ xa là hình thức đã được sử dụng phổ biến cho những người muốn tham gia các lớp học khác nhau nhưng không có thời gian di chuyển. Trong tình hình diễn biến phức tạp của dịch bệnh Covid-19 như hiện nay. Hình thức này là giải pháp cứu cánh cho các trường học, cơ sở đào tạo vẫn đảm bảo việc cung cấp kiến thức cho học sinh – sinh viên các cấp. </w:t>
      </w:r>
    </w:p>
    <w:p>
      <w:pPr>
        <w:spacing w:line="360" w:lineRule="auto"/>
        <w:jc w:val="center"/>
        <w:rPr>
          <w:rFonts w:ascii="Times New Roman" w:hAnsi="Times New Roman" w:cs="Times New Roman"/>
          <w:sz w:val="28"/>
          <w:szCs w:val="28"/>
        </w:rPr>
      </w:pPr>
      <w:r>
        <w:rPr>
          <w:rFonts w:ascii="Times New Roman" w:hAnsi="Times New Roman" w:cs="Times New Roman"/>
          <w:sz w:val="28"/>
          <w:szCs w:val="28"/>
        </w:rPr>
        <w:drawing>
          <wp:inline distT="0" distB="0" distL="0" distR="0">
            <wp:extent cx="5949950" cy="3348355"/>
            <wp:effectExtent l="0" t="0" r="0" b="4445"/>
            <wp:docPr id="19" name="Picture 19" descr="Dạy học trực tuyến với các hình thức khác nha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ạy học trực tuyến với các hình thức khác nhau.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50449" cy="3348584"/>
                    </a:xfrm>
                    <a:prstGeom prst="rect">
                      <a:avLst/>
                    </a:prstGeom>
                    <a:noFill/>
                    <a:ln>
                      <a:noFill/>
                    </a:ln>
                  </pic:spPr>
                </pic:pic>
              </a:graphicData>
            </a:graphic>
          </wp:inline>
        </w:drawing>
      </w:r>
    </w:p>
    <w:p>
      <w:pPr>
        <w:spacing w:line="360" w:lineRule="auto"/>
        <w:rPr>
          <w:rFonts w:ascii="Times New Roman" w:hAnsi="Times New Roman" w:cs="Times New Roman"/>
          <w:sz w:val="28"/>
          <w:szCs w:val="28"/>
        </w:rPr>
      </w:pPr>
      <w:r>
        <w:rPr>
          <w:rFonts w:ascii="Times New Roman" w:hAnsi="Times New Roman" w:cs="Times New Roman"/>
          <w:sz w:val="28"/>
          <w:szCs w:val="28"/>
        </w:rPr>
        <w:t>Các lớp học sẽ tham gia sử dụng các phần mềm của Hội nghị truyền hình để mở các lớp học trực tuyến. Với hình thức dùng phần mềm này, việc trao đổi thông tin giữa thầy cô và học sinh sẽ được tương tác cao hơn, kịp thời trả lời những câu hỏi, thắc mắc của học sinh – sinh viên ngay tức thì. </w:t>
      </w:r>
    </w:p>
    <w:p>
      <w:pPr>
        <w:spacing w:line="360" w:lineRule="auto"/>
        <w:rPr>
          <w:rFonts w:ascii="Times New Roman" w:hAnsi="Times New Roman" w:cs="Times New Roman"/>
          <w:sz w:val="28"/>
          <w:szCs w:val="28"/>
        </w:rPr>
      </w:pPr>
      <w:r>
        <w:rPr>
          <w:rFonts w:ascii="Times New Roman" w:hAnsi="Times New Roman" w:cs="Times New Roman"/>
          <w:sz w:val="28"/>
          <w:szCs w:val="28"/>
        </w:rPr>
        <w:t>Có rất nhiều phần mềm hỗ trợ đào tạo trực tuyến (dạy học trực tuyến) với nhiều tính năng như truyền tài liệu, ghi hình lại cuộc họp, bảng trắng để tương tác. </w:t>
      </w:r>
    </w:p>
    <w:p>
      <w:pPr>
        <w:spacing w:line="360" w:lineRule="auto"/>
        <w:rPr>
          <w:rFonts w:ascii="Times New Roman" w:hAnsi="Times New Roman" w:cs="Times New Roman"/>
          <w:sz w:val="28"/>
          <w:szCs w:val="28"/>
        </w:rPr>
      </w:pPr>
      <w:r>
        <w:rPr>
          <w:rFonts w:ascii="Times New Roman" w:hAnsi="Times New Roman" w:cs="Times New Roman"/>
          <w:sz w:val="28"/>
          <w:szCs w:val="28"/>
        </w:rPr>
        <w:t>Giáo viên và học sinh sẽ đăng nhập vào tài khoản của mình để kết nối với nhau, thiết bị hỗ trợ cũng giống như cách tham gia học bằng mạng xã hội. Chỉ khác hơn là dùng bằng phần mềm hỗ trợ, giúp trao đổi thông tin kịp thời. </w:t>
      </w:r>
    </w:p>
    <w:p>
      <w:pPr>
        <w:spacing w:line="360" w:lineRule="auto"/>
        <w:rPr>
          <w:rFonts w:ascii="Times New Roman" w:hAnsi="Times New Roman" w:cs="Times New Roman"/>
          <w:sz w:val="28"/>
          <w:szCs w:val="28"/>
        </w:rPr>
      </w:pPr>
      <w:r>
        <w:rPr>
          <w:rFonts w:ascii="Times New Roman" w:hAnsi="Times New Roman" w:cs="Times New Roman"/>
          <w:sz w:val="28"/>
          <w:szCs w:val="28"/>
        </w:rPr>
        <w:t>Phần mềm hỗ trợ có thể nói đến phần mềm TrueConf với chế độ đặc biệt cho việc </w:t>
      </w:r>
      <w:r>
        <w:fldChar w:fldCharType="begin"/>
      </w:r>
      <w:r>
        <w:instrText xml:space="preserve"> HYPERLINK "https://trueconf.com.vn/tinh-nang/cac-mo-hinh-hop-truc-tuyen/dao-tao-truc-tuyen" </w:instrText>
      </w:r>
      <w:r>
        <w:fldChar w:fldCharType="separate"/>
      </w:r>
      <w:r>
        <w:rPr>
          <w:rStyle w:val="12"/>
          <w:rFonts w:ascii="Times New Roman" w:hAnsi="Times New Roman" w:cs="Times New Roman"/>
          <w:sz w:val="28"/>
          <w:szCs w:val="28"/>
        </w:rPr>
        <w:t>đào tạo trực tuyến</w:t>
      </w:r>
      <w:r>
        <w:rPr>
          <w:rStyle w:val="12"/>
          <w:rFonts w:ascii="Times New Roman" w:hAnsi="Times New Roman" w:cs="Times New Roman"/>
          <w:sz w:val="28"/>
          <w:szCs w:val="28"/>
        </w:rPr>
        <w:fldChar w:fldCharType="end"/>
      </w:r>
      <w:r>
        <w:rPr>
          <w:rFonts w:ascii="Times New Roman" w:hAnsi="Times New Roman" w:cs="Times New Roman"/>
          <w:sz w:val="28"/>
          <w:szCs w:val="28"/>
        </w:rPr>
        <w:t> và tính năng </w:t>
      </w:r>
      <w:r>
        <w:fldChar w:fldCharType="begin"/>
      </w:r>
      <w:r>
        <w:instrText xml:space="preserve"> HYPERLINK "https://trueconf.com.vn/cong-nghe/streaming-hoi-nghi-truyen-hinh-5781.html" </w:instrText>
      </w:r>
      <w:r>
        <w:fldChar w:fldCharType="separate"/>
      </w:r>
      <w:r>
        <w:rPr>
          <w:rStyle w:val="12"/>
          <w:rFonts w:ascii="Times New Roman" w:hAnsi="Times New Roman" w:cs="Times New Roman"/>
          <w:sz w:val="28"/>
          <w:szCs w:val="28"/>
        </w:rPr>
        <w:t>Streaming Hội nghị</w:t>
      </w:r>
      <w:r>
        <w:rPr>
          <w:rStyle w:val="12"/>
          <w:rFonts w:ascii="Times New Roman" w:hAnsi="Times New Roman" w:cs="Times New Roman"/>
          <w:sz w:val="28"/>
          <w:szCs w:val="28"/>
        </w:rPr>
        <w:fldChar w:fldCharType="end"/>
      </w:r>
      <w:r>
        <w:rPr>
          <w:rFonts w:ascii="Times New Roman" w:hAnsi="Times New Roman" w:cs="Times New Roman"/>
          <w:sz w:val="28"/>
          <w:szCs w:val="28"/>
        </w:rPr>
        <w:t>. Các bài giảng không bị giới hạn số lượng người xem </w:t>
      </w:r>
    </w:p>
    <w:p>
      <w:pPr>
        <w:spacing w:line="360" w:lineRule="auto"/>
        <w:rPr>
          <w:rFonts w:ascii="Times New Roman" w:hAnsi="Times New Roman" w:cs="Times New Roman"/>
          <w:sz w:val="28"/>
          <w:szCs w:val="28"/>
        </w:rPr>
      </w:pPr>
      <w:r>
        <w:rPr>
          <w:rFonts w:ascii="Times New Roman" w:hAnsi="Times New Roman" w:cs="Times New Roman"/>
          <w:sz w:val="28"/>
          <w:szCs w:val="28"/>
        </w:rPr>
        <w:t>Với các hình thức trên, việc tổ chức các bài giảng dạy online để trở nên dễ dàng hơn trong mùa dịch bệnh. Tránh tình trạng lây lan dịch bệnh trong cộng đồng mà vẫn đảm bảo việc giảng dạy cho học sinh – sinh viên không bị thiếu hụt kiến thức</w:t>
      </w:r>
    </w:p>
    <w:p>
      <w:pPr>
        <w:pStyle w:val="2"/>
        <w:spacing w:before="0" w:after="0" w:line="360" w:lineRule="auto"/>
        <w:ind w:right="-305"/>
        <w:jc w:val="both"/>
        <w:rPr>
          <w:rFonts w:ascii="Times New Roman" w:hAnsi="Times New Roman"/>
          <w:sz w:val="28"/>
          <w:szCs w:val="28"/>
          <w:lang w:val="en-US"/>
        </w:rPr>
      </w:pPr>
      <w:r>
        <w:rPr>
          <w:rFonts w:ascii="Times New Roman" w:hAnsi="Times New Roman"/>
          <w:sz w:val="28"/>
          <w:szCs w:val="28"/>
          <w:lang w:val="en-US"/>
        </w:rPr>
        <w:t>2.3 Những thuận lợi và khó khăn của đào tạo trực tuyến tại trường Cao đẳng Lý Tự Trọng thành phố Hồ Chí Minh:</w:t>
      </w:r>
    </w:p>
    <w:p>
      <w:pPr>
        <w:spacing w:line="360" w:lineRule="auto"/>
        <w:jc w:val="both"/>
        <w:rPr>
          <w:rFonts w:ascii="Times New Roman" w:hAnsi="Times New Roman" w:cs="Times New Roman"/>
          <w:sz w:val="28"/>
          <w:szCs w:val="28"/>
          <w:lang w:val="en-US"/>
        </w:rPr>
      </w:pPr>
      <w:r>
        <w:rPr>
          <w:rFonts w:ascii="Times New Roman" w:hAnsi="Times New Roman"/>
          <w:sz w:val="28"/>
          <w:szCs w:val="28"/>
          <w:lang w:val="en-US"/>
        </w:rPr>
        <w:t>Trường Cao đẳng Lý Tự Trọng thành phố Hồ Chí Minh ứng dụng dạy trực tuyến bằng hình thức thứ ba là s</w:t>
      </w:r>
      <w:r>
        <w:rPr>
          <w:rFonts w:ascii="Times New Roman" w:hAnsi="Times New Roman" w:cs="Times New Roman"/>
          <w:sz w:val="28"/>
          <w:szCs w:val="28"/>
        </w:rPr>
        <w:t>ử dụng phần mềm có hỗ trợ đào tạo trực tuyến</w:t>
      </w:r>
      <w:r>
        <w:rPr>
          <w:rFonts w:ascii="Times New Roman" w:hAnsi="Times New Roman" w:cs="Times New Roman"/>
          <w:sz w:val="28"/>
          <w:szCs w:val="28"/>
          <w:lang w:val="en-US"/>
        </w:rPr>
        <w:t xml:space="preserve"> cho các hệ đào tạo học sinh sinh viên của trường và học sinh sinh viên của các cơ sở Giáo dục nghề nghiệp các quận, huyện trong thành phố Hồ chí Minh, tỉnh lân cận.</w:t>
      </w:r>
    </w:p>
    <w:p>
      <w:pPr>
        <w:spacing w:line="360" w:lineRule="auto"/>
        <w:jc w:val="both"/>
        <w:rPr>
          <w:rFonts w:ascii="Times New Roman" w:hAnsi="Times New Roman" w:cs="Times New Roman"/>
          <w:i/>
          <w:sz w:val="28"/>
          <w:szCs w:val="28"/>
          <w:lang w:val="en-US"/>
        </w:rPr>
      </w:pPr>
      <w:r>
        <w:rPr>
          <w:rFonts w:ascii="Times New Roman" w:hAnsi="Times New Roman" w:cs="Times New Roman"/>
          <w:sz w:val="28"/>
          <w:szCs w:val="28"/>
          <w:lang w:val="en-US"/>
        </w:rPr>
        <w:t xml:space="preserve">Trong đề tài này, tác giả tạm thời gọi </w:t>
      </w:r>
      <w:r>
        <w:rPr>
          <w:rFonts w:ascii="Times New Roman" w:hAnsi="Times New Roman" w:cs="Times New Roman"/>
          <w:sz w:val="28"/>
          <w:szCs w:val="28"/>
        </w:rPr>
        <w:t>đào tạo trực tuyến</w:t>
      </w:r>
      <w:r>
        <w:rPr>
          <w:rFonts w:ascii="Times New Roman" w:hAnsi="Times New Roman" w:cs="Times New Roman"/>
          <w:sz w:val="28"/>
          <w:szCs w:val="28"/>
          <w:lang w:val="en-US"/>
        </w:rPr>
        <w:t xml:space="preserve"> cho các hệ đào tạo học sinh sinh viên của trường là </w:t>
      </w:r>
      <w:r>
        <w:rPr>
          <w:rFonts w:ascii="Times New Roman" w:hAnsi="Times New Roman" w:cs="Times New Roman"/>
          <w:i/>
          <w:sz w:val="28"/>
          <w:szCs w:val="28"/>
          <w:lang w:val="en-US"/>
        </w:rPr>
        <w:t xml:space="preserve">trực tuyến không tập trung </w:t>
      </w:r>
      <w:r>
        <w:rPr>
          <w:rFonts w:ascii="Times New Roman" w:hAnsi="Times New Roman" w:cs="Times New Roman"/>
          <w:sz w:val="28"/>
          <w:szCs w:val="28"/>
          <w:lang w:val="en-US"/>
        </w:rPr>
        <w:t>và</w:t>
      </w:r>
      <w:r>
        <w:rPr>
          <w:rFonts w:ascii="Times New Roman" w:hAnsi="Times New Roman" w:cs="Times New Roman"/>
          <w:i/>
          <w:sz w:val="28"/>
          <w:szCs w:val="28"/>
          <w:lang w:val="en-US"/>
        </w:rPr>
        <w:t xml:space="preserve"> </w:t>
      </w:r>
      <w:r>
        <w:rPr>
          <w:rFonts w:ascii="Times New Roman" w:hAnsi="Times New Roman" w:cs="Times New Roman"/>
          <w:sz w:val="28"/>
          <w:szCs w:val="28"/>
        </w:rPr>
        <w:t>đào tạo trực tuyến</w:t>
      </w:r>
      <w:r>
        <w:rPr>
          <w:rFonts w:ascii="Times New Roman" w:hAnsi="Times New Roman" w:cs="Times New Roman"/>
          <w:sz w:val="28"/>
          <w:szCs w:val="28"/>
          <w:lang w:val="en-US"/>
        </w:rPr>
        <w:t xml:space="preserve"> cho các cơ sở Giáo dục nghề nghiệp các quận, huyện trong thành phố Hồ chí Minh, tỉnh lân cận là </w:t>
      </w:r>
      <w:r>
        <w:rPr>
          <w:rFonts w:ascii="Times New Roman" w:hAnsi="Times New Roman" w:cs="Times New Roman"/>
          <w:i/>
          <w:sz w:val="28"/>
          <w:szCs w:val="28"/>
          <w:lang w:val="en-US"/>
        </w:rPr>
        <w:t>trực tuyến tập trung.</w:t>
      </w:r>
    </w:p>
    <w:p>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Với hai cách đào tạo trực tuyến không tập trung và trực tuyến tập có những thuận lợi và khó khăn riêng.</w:t>
      </w:r>
    </w:p>
    <w:p>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Thuận lợi:</w:t>
      </w:r>
    </w:p>
    <w:p>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 </w:t>
      </w:r>
      <w:r>
        <w:rPr>
          <w:rFonts w:ascii="Times New Roman" w:hAnsi="Times New Roman" w:cs="Times New Roman"/>
          <w:sz w:val="28"/>
          <w:szCs w:val="28"/>
        </w:rPr>
        <w:t xml:space="preserve">Ưu điểm của lớp học trực tuyến là khả năng giảm thiểu chi phí đi lại, tiết kiệm được thời gian và không gian học tập. </w:t>
      </w:r>
    </w:p>
    <w:p>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w:t>
      </w:r>
      <w:r>
        <w:rPr>
          <w:rFonts w:ascii="Times New Roman" w:hAnsi="Times New Roman" w:cs="Times New Roman"/>
          <w:sz w:val="28"/>
          <w:szCs w:val="28"/>
        </w:rPr>
        <w:t xml:space="preserve"> Đào tạo mọi lúc mọi nơi: Truyền đạt kiến thức nhanh chóng, thông tin theo yêu cầu của học viên. Người học có thể truy cập vào các khóa học trực tuyến tại bất kỳ nơi đâu: ở nhà, nơi làm việc hay các địa diểm mạng internet công cộng và vào bất ký thời gian nào thích hợp khi người học muốn.</w:t>
      </w:r>
    </w:p>
    <w:p>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w:t>
      </w:r>
      <w:r>
        <w:rPr>
          <w:rFonts w:ascii="Times New Roman" w:hAnsi="Times New Roman" w:cs="Times New Roman"/>
          <w:sz w:val="28"/>
          <w:szCs w:val="28"/>
        </w:rPr>
        <w:t xml:space="preserve"> Hệ thống hóa: Học trực tuyến cho phép học viên dễ dàng tham gia khóa học, và có thể theo dõi kết quả cũng như tiến độ học tập. Với khả năng thiết kế website quản lý học sinh sinh viên, giáo viên có thể biết được những học viên nào tham gia khóa học, khi nào họ hoàn tất quá trình học tập và đưa ra giải pháp thực hiện giúp họ phát triển trong quá trình học.</w:t>
      </w:r>
    </w:p>
    <w:p>
      <w:pPr>
        <w:rPr>
          <w:rFonts w:ascii="Times New Roman" w:hAnsi="Times New Roman" w:cs="Times New Roman"/>
          <w:sz w:val="28"/>
          <w:szCs w:val="28"/>
          <w:lang w:val="en-US"/>
        </w:rPr>
      </w:pPr>
      <w:r>
        <w:rPr>
          <w:rFonts w:ascii="Times New Roman" w:hAnsi="Times New Roman" w:cs="Times New Roman"/>
          <w:sz w:val="28"/>
          <w:szCs w:val="28"/>
          <w:lang w:val="en-US"/>
        </w:rPr>
        <w:t>Khó khăn:</w:t>
      </w:r>
    </w:p>
    <w:p>
      <w:pPr>
        <w:rPr>
          <w:rFonts w:ascii="Times New Roman" w:hAnsi="Times New Roman" w:cs="Times New Roman"/>
          <w:sz w:val="28"/>
          <w:szCs w:val="28"/>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0"/>
        <w:gridCol w:w="4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Pr>
          <w:p>
            <w:pPr>
              <w:jc w:val="center"/>
              <w:rPr>
                <w:rFonts w:ascii="Times New Roman" w:hAnsi="Times New Roman" w:cs="Times New Roman"/>
                <w:b/>
                <w:sz w:val="28"/>
                <w:szCs w:val="28"/>
                <w:lang w:val="en-US"/>
              </w:rPr>
            </w:pPr>
            <w:r>
              <w:rPr>
                <w:rFonts w:ascii="Times New Roman" w:hAnsi="Times New Roman" w:cs="Times New Roman"/>
                <w:b/>
                <w:sz w:val="28"/>
                <w:szCs w:val="28"/>
                <w:lang w:val="en-US"/>
              </w:rPr>
              <w:t>Trực tuyến không tập trung.</w:t>
            </w:r>
          </w:p>
        </w:tc>
        <w:tc>
          <w:tcPr>
            <w:tcW w:w="4811" w:type="dxa"/>
          </w:tcPr>
          <w:p>
            <w:pPr>
              <w:jc w:val="center"/>
              <w:rPr>
                <w:rFonts w:ascii="Times New Roman" w:hAnsi="Times New Roman" w:cs="Times New Roman"/>
                <w:b/>
                <w:sz w:val="28"/>
                <w:szCs w:val="28"/>
                <w:lang w:val="en-US"/>
              </w:rPr>
            </w:pPr>
            <w:r>
              <w:rPr>
                <w:rFonts w:ascii="Times New Roman" w:hAnsi="Times New Roman" w:cs="Times New Roman"/>
                <w:b/>
                <w:sz w:val="28"/>
                <w:szCs w:val="28"/>
                <w:lang w:val="en-US"/>
              </w:rPr>
              <w:t>Trực tuyến tập trung.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Pr>
          <w:p>
            <w:pPr>
              <w:pStyle w:val="30"/>
              <w:numPr>
                <w:ilvl w:val="0"/>
                <w:numId w:val="1"/>
              </w:numPr>
              <w:ind w:left="426"/>
              <w:rPr>
                <w:rFonts w:ascii="Times New Roman" w:hAnsi="Times New Roman" w:cs="Times New Roman"/>
                <w:sz w:val="28"/>
                <w:szCs w:val="28"/>
                <w:lang w:val="en-US"/>
              </w:rPr>
            </w:pPr>
            <w:r>
              <w:rPr>
                <w:rFonts w:ascii="Times New Roman" w:hAnsi="Times New Roman" w:cs="Times New Roman"/>
                <w:sz w:val="28"/>
                <w:szCs w:val="28"/>
                <w:lang w:val="en-US"/>
              </w:rPr>
              <w:t>Đường truyền Internet ảnh hưởng đến âm thanh nghe giảng của người nghe và giáo viên khi tương tác với người học.</w:t>
            </w:r>
          </w:p>
          <w:p>
            <w:pPr>
              <w:ind w:left="66"/>
              <w:rPr>
                <w:rFonts w:ascii="Times New Roman" w:hAnsi="Times New Roman" w:cs="Times New Roman"/>
                <w:sz w:val="28"/>
                <w:szCs w:val="28"/>
                <w:lang w:val="en-US"/>
              </w:rPr>
            </w:pPr>
            <w:r>
              <w:rPr>
                <w:rFonts w:ascii="Times New Roman" w:hAnsi="Times New Roman" w:cs="Times New Roman"/>
                <w:sz w:val="28"/>
                <w:szCs w:val="28"/>
                <w:lang w:val="en-US"/>
              </w:rPr>
              <w:t>Chẳng hạn như thỉnh thoảng xảy ra với học sinh sinh viên của trường khi dạy môn “Quản lý chất lượng ngành may – lớp 18C1-CNM1,2”</w:t>
            </w:r>
          </w:p>
        </w:tc>
        <w:tc>
          <w:tcPr>
            <w:tcW w:w="4811" w:type="dxa"/>
          </w:tcPr>
          <w:p>
            <w:pPr>
              <w:pStyle w:val="30"/>
              <w:numPr>
                <w:ilvl w:val="0"/>
                <w:numId w:val="2"/>
              </w:numPr>
              <w:ind w:left="435"/>
              <w:rPr>
                <w:rFonts w:ascii="Times New Roman" w:hAnsi="Times New Roman" w:cs="Times New Roman"/>
                <w:sz w:val="28"/>
                <w:szCs w:val="28"/>
                <w:lang w:val="en-US"/>
              </w:rPr>
            </w:pPr>
            <w:r>
              <w:rPr>
                <w:rFonts w:ascii="Times New Roman" w:hAnsi="Times New Roman" w:cs="Times New Roman"/>
                <w:sz w:val="28"/>
                <w:szCs w:val="28"/>
                <w:lang w:val="en-US"/>
              </w:rPr>
              <w:t>Đường truyền Internet ảnh hưởng đến âm thanh nghe giảng của người nghe và giáo viên khi tương tác với người học.</w:t>
            </w:r>
          </w:p>
          <w:p>
            <w:pPr>
              <w:ind w:left="75"/>
              <w:rPr>
                <w:rFonts w:ascii="Times New Roman" w:hAnsi="Times New Roman" w:cs="Times New Roman"/>
                <w:sz w:val="28"/>
                <w:szCs w:val="28"/>
                <w:lang w:val="en-US"/>
              </w:rPr>
            </w:pPr>
            <w:r>
              <w:rPr>
                <w:rFonts w:ascii="Times New Roman" w:hAnsi="Times New Roman" w:cs="Times New Roman"/>
                <w:sz w:val="28"/>
                <w:szCs w:val="28"/>
                <w:lang w:val="en-US"/>
              </w:rPr>
              <w:t>Chẳng hạn như đối với cơ sở giáo dục nghề nghiệp của huyện Châu Đức tỉnh Bà Rịa Vũng Tàu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Pr>
          <w:p>
            <w:pPr>
              <w:pStyle w:val="30"/>
              <w:numPr>
                <w:ilvl w:val="0"/>
                <w:numId w:val="1"/>
              </w:numPr>
              <w:ind w:left="426"/>
              <w:rPr>
                <w:rFonts w:ascii="Times New Roman" w:hAnsi="Times New Roman" w:cs="Times New Roman"/>
                <w:sz w:val="28"/>
                <w:szCs w:val="28"/>
                <w:lang w:val="en-US"/>
              </w:rPr>
            </w:pPr>
            <w:r>
              <w:rPr>
                <w:rFonts w:ascii="Times New Roman" w:hAnsi="Times New Roman" w:cs="Times New Roman"/>
                <w:sz w:val="28"/>
                <w:szCs w:val="28"/>
                <w:lang w:val="en-US"/>
              </w:rPr>
              <w:t xml:space="preserve">Học sinh sinh viên không giao tiếp thảo luận nhóm để xây dựng bài </w:t>
            </w:r>
          </w:p>
        </w:tc>
        <w:tc>
          <w:tcPr>
            <w:tcW w:w="4811" w:type="dxa"/>
          </w:tcPr>
          <w:p>
            <w:pPr>
              <w:pStyle w:val="30"/>
              <w:numPr>
                <w:ilvl w:val="0"/>
                <w:numId w:val="2"/>
              </w:numPr>
              <w:ind w:left="435"/>
              <w:rPr>
                <w:rFonts w:ascii="Times New Roman" w:hAnsi="Times New Roman" w:cs="Times New Roman"/>
                <w:sz w:val="28"/>
                <w:szCs w:val="28"/>
                <w:lang w:val="en-US"/>
              </w:rPr>
            </w:pPr>
            <w:r>
              <w:rPr>
                <w:rFonts w:ascii="Times New Roman" w:hAnsi="Times New Roman" w:cs="Times New Roman"/>
                <w:sz w:val="28"/>
                <w:szCs w:val="28"/>
                <w:lang w:val="en-US"/>
              </w:rPr>
              <w:t>Học sinh sinh viên có thể giao tiếp thảo luận nhóm để xây dựng bài, từ đó nâng cao khả năng giao tiếp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Pr>
          <w:p>
            <w:pPr>
              <w:pStyle w:val="30"/>
              <w:numPr>
                <w:ilvl w:val="0"/>
                <w:numId w:val="1"/>
              </w:numPr>
              <w:ind w:left="426"/>
              <w:rPr>
                <w:rFonts w:ascii="Times New Roman" w:hAnsi="Times New Roman" w:cs="Times New Roman"/>
                <w:sz w:val="28"/>
                <w:szCs w:val="28"/>
                <w:lang w:val="en-US"/>
              </w:rPr>
            </w:pPr>
            <w:r>
              <w:rPr>
                <w:rFonts w:ascii="Times New Roman" w:hAnsi="Times New Roman" w:cs="Times New Roman"/>
                <w:sz w:val="28"/>
                <w:szCs w:val="28"/>
                <w:lang w:val="en-US"/>
              </w:rPr>
              <w:t xml:space="preserve">Giảng viên có thể tác động tâm lý gián tiếp đến người học nhưng không hiệu quả cho người học khác. </w:t>
            </w:r>
          </w:p>
        </w:tc>
        <w:tc>
          <w:tcPr>
            <w:tcW w:w="4811" w:type="dxa"/>
          </w:tcPr>
          <w:p>
            <w:pPr>
              <w:pStyle w:val="30"/>
              <w:numPr>
                <w:ilvl w:val="0"/>
                <w:numId w:val="2"/>
              </w:numPr>
              <w:ind w:left="435"/>
              <w:rPr>
                <w:rFonts w:ascii="Times New Roman" w:hAnsi="Times New Roman" w:cs="Times New Roman"/>
                <w:sz w:val="28"/>
                <w:szCs w:val="28"/>
                <w:lang w:val="en-US"/>
              </w:rPr>
            </w:pPr>
            <w:r>
              <w:rPr>
                <w:rFonts w:ascii="Times New Roman" w:hAnsi="Times New Roman" w:cs="Times New Roman"/>
                <w:sz w:val="28"/>
                <w:szCs w:val="28"/>
                <w:lang w:val="en-US"/>
              </w:rPr>
              <w:t xml:space="preserve">Giảng viên có thể tác động tâm lý gián tiếp đến người học và sẽ gây hiệu ứng lây lan cho người học khác.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Pr>
          <w:p>
            <w:pPr>
              <w:pStyle w:val="30"/>
              <w:numPr>
                <w:ilvl w:val="0"/>
                <w:numId w:val="1"/>
              </w:numPr>
              <w:ind w:left="426"/>
              <w:rPr>
                <w:rFonts w:ascii="Times New Roman" w:hAnsi="Times New Roman" w:cs="Times New Roman"/>
                <w:sz w:val="28"/>
                <w:szCs w:val="28"/>
                <w:lang w:val="en-US"/>
              </w:rPr>
            </w:pPr>
            <w:r>
              <w:rPr>
                <w:rFonts w:ascii="Times New Roman" w:hAnsi="Times New Roman" w:cs="Times New Roman"/>
                <w:sz w:val="28"/>
                <w:szCs w:val="28"/>
                <w:lang w:val="en-US"/>
              </w:rPr>
              <w:t>Tự lập trong khi làm bài cô giao</w:t>
            </w:r>
          </w:p>
        </w:tc>
        <w:tc>
          <w:tcPr>
            <w:tcW w:w="4811" w:type="dxa"/>
          </w:tcPr>
          <w:p>
            <w:pPr>
              <w:pStyle w:val="30"/>
              <w:numPr>
                <w:ilvl w:val="0"/>
                <w:numId w:val="2"/>
              </w:numPr>
              <w:ind w:left="435"/>
              <w:rPr>
                <w:rFonts w:ascii="Times New Roman" w:hAnsi="Times New Roman" w:cs="Times New Roman"/>
                <w:sz w:val="28"/>
                <w:szCs w:val="28"/>
                <w:lang w:val="en-US"/>
              </w:rPr>
            </w:pPr>
            <w:r>
              <w:rPr>
                <w:rFonts w:ascii="Times New Roman" w:hAnsi="Times New Roman" w:cs="Times New Roman"/>
                <w:sz w:val="28"/>
                <w:szCs w:val="28"/>
                <w:lang w:val="en-US"/>
              </w:rPr>
              <w:t>Copy bài lẫn nhau khi làm bài cô giao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Pr>
          <w:p>
            <w:pPr>
              <w:pStyle w:val="30"/>
              <w:numPr>
                <w:ilvl w:val="0"/>
                <w:numId w:val="1"/>
              </w:numPr>
              <w:ind w:left="426"/>
              <w:rPr>
                <w:rFonts w:ascii="Times New Roman" w:hAnsi="Times New Roman" w:cs="Times New Roman"/>
                <w:sz w:val="28"/>
                <w:szCs w:val="28"/>
                <w:lang w:val="en-US"/>
              </w:rPr>
            </w:pPr>
            <w:r>
              <w:rPr>
                <w:rFonts w:ascii="Times New Roman" w:hAnsi="Times New Roman" w:cs="Times New Roman"/>
                <w:sz w:val="28"/>
                <w:szCs w:val="28"/>
                <w:lang w:val="en-US"/>
              </w:rPr>
              <w:t>Không cần người giám thị quản lớp</w:t>
            </w:r>
          </w:p>
        </w:tc>
        <w:tc>
          <w:tcPr>
            <w:tcW w:w="4811" w:type="dxa"/>
          </w:tcPr>
          <w:p>
            <w:pPr>
              <w:pStyle w:val="30"/>
              <w:numPr>
                <w:ilvl w:val="0"/>
                <w:numId w:val="2"/>
              </w:numPr>
              <w:ind w:left="435"/>
              <w:rPr>
                <w:rFonts w:ascii="Times New Roman" w:hAnsi="Times New Roman" w:cs="Times New Roman"/>
                <w:sz w:val="28"/>
                <w:szCs w:val="28"/>
                <w:lang w:val="en-US"/>
              </w:rPr>
            </w:pPr>
            <w:r>
              <w:rPr>
                <w:rFonts w:ascii="Times New Roman" w:hAnsi="Times New Roman" w:cs="Times New Roman"/>
                <w:sz w:val="28"/>
                <w:szCs w:val="28"/>
                <w:lang w:val="en-US"/>
              </w:rPr>
              <w:t>Cần người giám thị quản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Pr>
          <w:p>
            <w:pPr>
              <w:pStyle w:val="30"/>
              <w:numPr>
                <w:ilvl w:val="0"/>
                <w:numId w:val="1"/>
              </w:numPr>
              <w:ind w:left="426"/>
              <w:rPr>
                <w:rFonts w:ascii="Times New Roman" w:hAnsi="Times New Roman" w:cs="Times New Roman"/>
                <w:sz w:val="28"/>
                <w:szCs w:val="28"/>
                <w:lang w:val="en-US"/>
              </w:rPr>
            </w:pPr>
            <w:r>
              <w:rPr>
                <w:rFonts w:ascii="Times New Roman" w:hAnsi="Times New Roman" w:cs="Times New Roman"/>
                <w:sz w:val="28"/>
                <w:szCs w:val="28"/>
                <w:lang w:val="en-US"/>
              </w:rPr>
              <w:t>Không thấy được người dạy trực tiếp.</w:t>
            </w:r>
          </w:p>
        </w:tc>
        <w:tc>
          <w:tcPr>
            <w:tcW w:w="4811" w:type="dxa"/>
          </w:tcPr>
          <w:p>
            <w:pPr>
              <w:pStyle w:val="30"/>
              <w:numPr>
                <w:ilvl w:val="0"/>
                <w:numId w:val="2"/>
              </w:numPr>
              <w:ind w:left="435"/>
              <w:rPr>
                <w:rFonts w:ascii="Times New Roman" w:hAnsi="Times New Roman" w:cs="Times New Roman"/>
                <w:sz w:val="28"/>
                <w:szCs w:val="28"/>
                <w:lang w:val="en-US"/>
              </w:rPr>
            </w:pPr>
            <w:r>
              <w:rPr>
                <w:rFonts w:ascii="Times New Roman" w:hAnsi="Times New Roman" w:cs="Times New Roman"/>
                <w:sz w:val="28"/>
                <w:szCs w:val="28"/>
                <w:lang w:val="en-US"/>
              </w:rPr>
              <w:t>Không thấy được người dạy trực tiếp.</w:t>
            </w:r>
          </w:p>
        </w:tc>
      </w:tr>
    </w:tbl>
    <w:p>
      <w:pPr>
        <w:rPr>
          <w:rFonts w:ascii="Times New Roman" w:hAnsi="Times New Roman" w:cs="Times New Roman"/>
          <w:sz w:val="28"/>
          <w:szCs w:val="28"/>
          <w:lang w:val="en-US"/>
        </w:rPr>
      </w:pPr>
    </w:p>
    <w:p>
      <w:pPr>
        <w:widowControl/>
        <w:rPr>
          <w:lang w:val="en-US" w:eastAsia="zh-CN"/>
        </w:rPr>
      </w:pPr>
      <w:bookmarkStart w:id="6" w:name="_Toc35706"/>
      <w:r>
        <w:rPr>
          <w:lang w:val="en-US" w:eastAsia="zh-CN"/>
        </w:rPr>
        <w:br w:type="page"/>
      </w:r>
    </w:p>
    <w:p>
      <w:pPr>
        <w:rPr>
          <w:lang w:val="en-US" w:eastAsia="zh-CN"/>
        </w:rPr>
      </w:pPr>
    </w:p>
    <w:p>
      <w:pPr>
        <w:rPr>
          <w:lang w:val="en-US" w:eastAsia="zh-CN"/>
        </w:rPr>
      </w:pPr>
    </w:p>
    <w:p>
      <w:pPr>
        <w:pStyle w:val="2"/>
        <w:spacing w:before="0" w:after="0" w:line="360" w:lineRule="auto"/>
        <w:ind w:right="-305"/>
        <w:jc w:val="center"/>
        <w:rPr>
          <w:rFonts w:ascii="Times New Roman" w:hAnsi="Times New Roman"/>
          <w:sz w:val="28"/>
          <w:szCs w:val="28"/>
        </w:rPr>
      </w:pPr>
      <w:r>
        <w:rPr>
          <w:rFonts w:ascii="Times New Roman" w:hAnsi="Times New Roman"/>
          <w:sz w:val="28"/>
          <w:szCs w:val="28"/>
        </w:rPr>
        <w:t>PHẦN 3: ĐỀ XUẤT PHƯƠNG ÁN GIẢI QUYẾT TÌNH HUỐNG</w:t>
      </w:r>
      <w:bookmarkEnd w:id="6"/>
    </w:p>
    <w:p>
      <w:pPr>
        <w:shd w:val="clear" w:color="auto" w:fill="FFFFFF"/>
        <w:spacing w:line="360" w:lineRule="auto"/>
        <w:jc w:val="both"/>
        <w:outlineLvl w:val="2"/>
        <w:rPr>
          <w:rFonts w:ascii="Times New Roman" w:hAnsi="Times New Roman" w:eastAsia="Times New Roman" w:cs="Times New Roman"/>
          <w:b/>
          <w:bCs/>
          <w:color w:val="333333"/>
          <w:sz w:val="28"/>
          <w:szCs w:val="28"/>
          <w:lang w:val="en-US"/>
        </w:rPr>
      </w:pPr>
      <w:r>
        <w:rPr>
          <w:rFonts w:ascii="Times New Roman" w:hAnsi="Times New Roman" w:eastAsia="Times New Roman" w:cs="Times New Roman"/>
          <w:b/>
          <w:bCs/>
          <w:color w:val="333333"/>
          <w:sz w:val="28"/>
          <w:szCs w:val="28"/>
        </w:rPr>
        <w:t xml:space="preserve">Một số giải pháp nhằm nâng cao chất lượng đào tạo trực tuyến trong trường </w:t>
      </w:r>
      <w:r>
        <w:rPr>
          <w:rFonts w:ascii="Times New Roman" w:hAnsi="Times New Roman" w:eastAsia="Times New Roman" w:cs="Times New Roman"/>
          <w:b/>
          <w:bCs/>
          <w:color w:val="333333"/>
          <w:sz w:val="28"/>
          <w:szCs w:val="28"/>
          <w:lang w:val="en-US"/>
        </w:rPr>
        <w:t>Cao đẳng Lý Tự Trọng thành phố Hồ Chí Minh</w:t>
      </w:r>
    </w:p>
    <w:p>
      <w:pPr>
        <w:shd w:val="clear" w:color="auto" w:fill="FFFFFF"/>
        <w:spacing w:line="360" w:lineRule="auto"/>
        <w:jc w:val="both"/>
        <w:rPr>
          <w:rFonts w:ascii="Times New Roman" w:hAnsi="Times New Roman" w:eastAsia="Times New Roman" w:cs="Times New Roman"/>
          <w:color w:val="333333"/>
          <w:sz w:val="28"/>
          <w:szCs w:val="28"/>
          <w:lang w:val="en-US"/>
        </w:rPr>
      </w:pPr>
      <w:r>
        <w:rPr>
          <w:rFonts w:ascii="Times New Roman" w:hAnsi="Times New Roman" w:eastAsia="Times New Roman" w:cs="Times New Roman"/>
          <w:color w:val="333333"/>
          <w:sz w:val="28"/>
          <w:szCs w:val="28"/>
        </w:rPr>
        <w:t>Bất kỳ một hình thức đào tạo nào cũng lấy người học làm trung tâm, người học là một yếu tố đặc biệt quan trọng trong quá trình phát triển các khóa học trực tuyến. Tất cả mọi thứ được thiết kế và phát triển phải được thực hiện xoay quanh chủ thể quan trọng nhất là người học. Một trong những bước đầu tiên trong quá trình thiết kế và xây dựng khóa học trực tuyến là phải tiến hành phân tích người học sao cho đáp ứng được nhu cầu, kỳ vọng của người học. Đ</w:t>
      </w:r>
      <w:r>
        <w:rPr>
          <w:rFonts w:ascii="Times New Roman" w:hAnsi="Times New Roman" w:eastAsia="Times New Roman" w:cs="Times New Roman"/>
          <w:color w:val="333333"/>
          <w:sz w:val="28"/>
          <w:szCs w:val="28"/>
          <w:lang w:val="en-US"/>
        </w:rPr>
        <w:t>ảm</w:t>
      </w:r>
      <w:r>
        <w:rPr>
          <w:rFonts w:ascii="Times New Roman" w:hAnsi="Times New Roman" w:eastAsia="Times New Roman" w:cs="Times New Roman"/>
          <w:color w:val="333333"/>
          <w:sz w:val="28"/>
          <w:szCs w:val="28"/>
        </w:rPr>
        <w:t xml:space="preserve"> bảo các khả năng học tập, thỏa mãn các điều kiện tiên quyết cũng như có đủ các chế tài để xử lý, nhắc nhở người học vi phạm quy định.</w:t>
      </w:r>
    </w:p>
    <w:p>
      <w:pPr>
        <w:shd w:val="clear" w:color="auto" w:fill="FFFFFF"/>
        <w:spacing w:line="360" w:lineRule="auto"/>
        <w:jc w:val="both"/>
        <w:rPr>
          <w:rFonts w:ascii="Times New Roman" w:hAnsi="Times New Roman" w:eastAsia="Times New Roman" w:cs="Times New Roman"/>
          <w:color w:val="333333"/>
          <w:sz w:val="28"/>
          <w:szCs w:val="28"/>
          <w:lang w:val="en-US"/>
        </w:rPr>
      </w:pPr>
      <w:r>
        <w:rPr>
          <w:rFonts w:ascii="Times New Roman" w:hAnsi="Times New Roman" w:eastAsia="Times New Roman" w:cs="Times New Roman"/>
          <w:color w:val="333333"/>
          <w:sz w:val="28"/>
          <w:szCs w:val="28"/>
        </w:rPr>
        <w:t>Những trục trặc kỹ thuật ban đầu khi </w:t>
      </w:r>
      <w:r>
        <w:fldChar w:fldCharType="begin"/>
      </w:r>
      <w:r>
        <w:instrText xml:space="preserve"> HYPERLINK "https://thanhnien.vn/tin-tuc/hoc-truc-tuyen.html" </w:instrText>
      </w:r>
      <w:r>
        <w:fldChar w:fldCharType="separate"/>
      </w:r>
      <w:r>
        <w:rPr>
          <w:rFonts w:ascii="Times New Roman" w:hAnsi="Times New Roman" w:eastAsia="Times New Roman" w:cs="Times New Roman"/>
          <w:color w:val="00739F"/>
          <w:sz w:val="28"/>
          <w:szCs w:val="28"/>
        </w:rPr>
        <w:t>học trực tuyến</w:t>
      </w:r>
      <w:r>
        <w:rPr>
          <w:rFonts w:ascii="Times New Roman" w:hAnsi="Times New Roman" w:eastAsia="Times New Roman" w:cs="Times New Roman"/>
          <w:color w:val="00739F"/>
          <w:sz w:val="28"/>
          <w:szCs w:val="28"/>
        </w:rPr>
        <w:fldChar w:fldCharType="end"/>
      </w:r>
      <w:r>
        <w:rPr>
          <w:rFonts w:ascii="Times New Roman" w:hAnsi="Times New Roman" w:eastAsia="Times New Roman" w:cs="Times New Roman"/>
          <w:color w:val="333333"/>
          <w:sz w:val="28"/>
          <w:szCs w:val="28"/>
        </w:rPr>
        <w:t> sẽ không thể tránh khỏi. Tuy nhiên, nếu người học hiểu rõ mục tiêu và kế hoạch học tập, họ sẽ cùng người dạy khắc phục để kiên trì với mục tiêu đã đặt ra.</w:t>
      </w:r>
    </w:p>
    <w:p>
      <w:pPr>
        <w:shd w:val="clear" w:color="auto" w:fill="FFFFFF"/>
        <w:spacing w:line="360" w:lineRule="auto"/>
        <w:jc w:val="both"/>
        <w:rPr>
          <w:rFonts w:ascii="Times New Roman" w:hAnsi="Times New Roman" w:eastAsia="Times New Roman" w:cs="Times New Roman"/>
          <w:color w:val="333333"/>
          <w:sz w:val="28"/>
          <w:szCs w:val="28"/>
          <w:lang w:val="en-US"/>
        </w:rPr>
      </w:pPr>
      <w:r>
        <w:rPr>
          <w:rFonts w:ascii="Times New Roman" w:hAnsi="Times New Roman" w:eastAsia="Times New Roman" w:cs="Times New Roman"/>
          <w:color w:val="333333"/>
          <w:sz w:val="28"/>
          <w:szCs w:val="28"/>
          <w:lang w:val="en-US"/>
        </w:rPr>
        <w:t>Từ những khó khăn trên, tác giả đề xuất các giải pháp nhằm giải quyết những khó khăn và đem lại hiệu quả cho việc dạy – học trực tuyến:</w:t>
      </w:r>
    </w:p>
    <w:p>
      <w:pPr>
        <w:shd w:val="clear" w:color="auto" w:fill="FFFFFF"/>
        <w:spacing w:line="36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Đầu tiên, về phía nhà trường:</w:t>
      </w:r>
    </w:p>
    <w:p>
      <w:pPr>
        <w:shd w:val="clear" w:color="auto" w:fill="FFFFFF"/>
        <w:spacing w:line="360" w:lineRule="auto"/>
        <w:ind w:left="851"/>
        <w:jc w:val="both"/>
        <w:rPr>
          <w:rFonts w:ascii="Times New Roman" w:hAnsi="Times New Roman" w:cs="Times New Roman"/>
          <w:sz w:val="28"/>
          <w:szCs w:val="28"/>
          <w:lang w:val="en-US"/>
        </w:rPr>
      </w:pPr>
      <w:r>
        <w:rPr>
          <w:rStyle w:val="14"/>
          <w:rFonts w:ascii="Times New Roman" w:hAnsi="Times New Roman" w:cs="Times New Roman"/>
          <w:i/>
          <w:iCs/>
          <w:sz w:val="28"/>
          <w:szCs w:val="28"/>
          <w:shd w:val="clear" w:color="auto" w:fill="FFFFFF"/>
        </w:rPr>
        <w:t xml:space="preserve">Thứ </w:t>
      </w:r>
      <w:r>
        <w:rPr>
          <w:rStyle w:val="14"/>
          <w:rFonts w:ascii="Times New Roman" w:hAnsi="Times New Roman" w:cs="Times New Roman"/>
          <w:i/>
          <w:iCs/>
          <w:sz w:val="28"/>
          <w:szCs w:val="28"/>
          <w:shd w:val="clear" w:color="auto" w:fill="FFFFFF"/>
          <w:lang w:val="en-US"/>
        </w:rPr>
        <w:t>nhất</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en-US"/>
        </w:rPr>
        <w:t>v</w:t>
      </w:r>
      <w:r>
        <w:rPr>
          <w:rFonts w:ascii="Times New Roman" w:hAnsi="Times New Roman" w:cs="Times New Roman"/>
          <w:sz w:val="28"/>
          <w:szCs w:val="28"/>
          <w:lang w:val="en-US"/>
        </w:rPr>
        <w:t>iệc lựa chọn p</w:t>
      </w:r>
      <w:r>
        <w:rPr>
          <w:rFonts w:ascii="Times New Roman" w:hAnsi="Times New Roman" w:cs="Times New Roman"/>
          <w:sz w:val="28"/>
          <w:szCs w:val="28"/>
        </w:rPr>
        <w:t>hần mềm dạy học</w:t>
      </w:r>
      <w:r>
        <w:rPr>
          <w:rFonts w:ascii="Times New Roman" w:hAnsi="Times New Roman" w:cs="Times New Roman"/>
          <w:sz w:val="28"/>
          <w:szCs w:val="28"/>
          <w:lang w:val="en-US"/>
        </w:rPr>
        <w:t xml:space="preserve"> là một bước quan trọng để thể hiện chất lượng dạy – học trực tuyến.</w:t>
      </w:r>
    </w:p>
    <w:p>
      <w:pPr>
        <w:shd w:val="clear" w:color="auto" w:fill="FFFFFF"/>
        <w:spacing w:line="360" w:lineRule="auto"/>
        <w:ind w:left="851"/>
        <w:jc w:val="both"/>
        <w:rPr>
          <w:rFonts w:ascii="Times New Roman" w:hAnsi="Times New Roman" w:cs="Times New Roman"/>
          <w:sz w:val="28"/>
          <w:szCs w:val="28"/>
          <w:lang w:val="en-US"/>
        </w:rPr>
      </w:pPr>
      <w:r>
        <w:rPr>
          <w:rStyle w:val="14"/>
          <w:rFonts w:ascii="Times New Roman" w:hAnsi="Times New Roman" w:cs="Times New Roman"/>
          <w:i/>
          <w:iCs/>
          <w:sz w:val="28"/>
          <w:szCs w:val="28"/>
          <w:shd w:val="clear" w:color="auto" w:fill="FFFFFF"/>
        </w:rPr>
        <w:t xml:space="preserve">Thứ </w:t>
      </w:r>
      <w:r>
        <w:rPr>
          <w:rStyle w:val="14"/>
          <w:rFonts w:ascii="Times New Roman" w:hAnsi="Times New Roman" w:cs="Times New Roman"/>
          <w:i/>
          <w:iCs/>
          <w:sz w:val="28"/>
          <w:szCs w:val="28"/>
          <w:shd w:val="clear" w:color="auto" w:fill="FFFFFF"/>
          <w:lang w:val="en-US"/>
        </w:rPr>
        <w:t>hai</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en-US"/>
        </w:rPr>
        <w:t>đ</w:t>
      </w:r>
      <w:r>
        <w:rPr>
          <w:rFonts w:ascii="Times New Roman" w:hAnsi="Times New Roman" w:cs="Times New Roman"/>
          <w:sz w:val="28"/>
          <w:szCs w:val="28"/>
        </w:rPr>
        <w:t>ường truyền mạng internet phải đủ mạnh và trang thiết bị giảng dạy trực tuyến phải tốt để khi giảng viên giảng bài sinh viên nghe rõ liên tục không bị ngắt quãng,  từ đó không làm mất nguồn cảm hứng với bài học</w:t>
      </w:r>
      <w:r>
        <w:rPr>
          <w:rFonts w:ascii="Times New Roman" w:hAnsi="Times New Roman" w:cs="Times New Roman"/>
          <w:sz w:val="28"/>
          <w:szCs w:val="28"/>
          <w:lang w:val="en-US"/>
        </w:rPr>
        <w:t>.</w:t>
      </w:r>
    </w:p>
    <w:p>
      <w:pPr>
        <w:spacing w:line="360" w:lineRule="auto"/>
        <w:ind w:left="851"/>
        <w:rPr>
          <w:rFonts w:ascii="Times New Roman" w:hAnsi="Times New Roman" w:cs="Times New Roman"/>
          <w:sz w:val="28"/>
          <w:szCs w:val="28"/>
        </w:rPr>
      </w:pPr>
      <w:r>
        <w:rPr>
          <w:rStyle w:val="14"/>
          <w:rFonts w:ascii="Times New Roman" w:hAnsi="Times New Roman" w:cs="Times New Roman"/>
          <w:i/>
          <w:iCs/>
          <w:sz w:val="28"/>
          <w:szCs w:val="28"/>
          <w:shd w:val="clear" w:color="auto" w:fill="FFFFFF"/>
        </w:rPr>
        <w:t xml:space="preserve">Thứ </w:t>
      </w:r>
      <w:r>
        <w:rPr>
          <w:rStyle w:val="14"/>
          <w:rFonts w:ascii="Times New Roman" w:hAnsi="Times New Roman" w:cs="Times New Roman"/>
          <w:i/>
          <w:iCs/>
          <w:sz w:val="28"/>
          <w:szCs w:val="28"/>
          <w:shd w:val="clear" w:color="auto" w:fill="FFFFFF"/>
          <w:lang w:val="en-US"/>
        </w:rPr>
        <w:t>ba</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en-US"/>
        </w:rPr>
        <w:t>g</w:t>
      </w:r>
      <w:r>
        <w:rPr>
          <w:rFonts w:ascii="Times New Roman" w:hAnsi="Times New Roman" w:cs="Times New Roman"/>
          <w:sz w:val="28"/>
          <w:szCs w:val="28"/>
        </w:rPr>
        <w:t>iảng v</w:t>
      </w:r>
      <w:r>
        <w:rPr>
          <w:rFonts w:ascii="Times New Roman" w:hAnsi="Times New Roman" w:cs="Times New Roman"/>
          <w:sz w:val="28"/>
          <w:szCs w:val="28"/>
          <w:lang w:val="en-US"/>
        </w:rPr>
        <w:t>iên</w:t>
      </w:r>
      <w:r>
        <w:rPr>
          <w:rFonts w:ascii="Times New Roman" w:hAnsi="Times New Roman" w:cs="Times New Roman"/>
          <w:sz w:val="28"/>
          <w:szCs w:val="28"/>
        </w:rPr>
        <w:t xml:space="preserve"> không rành về công nghệ nên cần tổ chức đội ngũ cán bộ hỗ trợ về công nghệ để giúp giảng viên trong việc soạn bài và sử dụng phần mềm kiểm tra trắc nghiệ</w:t>
      </w:r>
      <w:r>
        <w:rPr>
          <w:rFonts w:ascii="Times New Roman" w:hAnsi="Times New Roman" w:cs="Times New Roman"/>
          <w:sz w:val="28"/>
          <w:szCs w:val="28"/>
          <w:lang w:val="en-US"/>
        </w:rPr>
        <w:t>m</w:t>
      </w:r>
      <w:r>
        <w:rPr>
          <w:rFonts w:ascii="Times New Roman" w:hAnsi="Times New Roman" w:cs="Times New Roman"/>
          <w:sz w:val="28"/>
          <w:szCs w:val="28"/>
        </w:rPr>
        <w:t xml:space="preserve"> online để đánh giá sinh viên như MyAloha, .vn, Google Forms, Microsoft Forms,… hoặc sử dụng màn hình thứ hai, sử dụng bảng vẽ do trường cung cấp sẵn.</w:t>
      </w:r>
    </w:p>
    <w:p>
      <w:pPr>
        <w:shd w:val="clear" w:color="auto" w:fill="FFFFFF"/>
        <w:spacing w:line="360" w:lineRule="auto"/>
        <w:ind w:left="851"/>
        <w:jc w:val="both"/>
        <w:rPr>
          <w:rFonts w:ascii="Times New Roman" w:hAnsi="Times New Roman" w:cs="Times New Roman"/>
          <w:sz w:val="28"/>
          <w:szCs w:val="28"/>
          <w:lang w:val="en-US"/>
        </w:rPr>
      </w:pPr>
    </w:p>
    <w:p>
      <w:pPr>
        <w:shd w:val="clear" w:color="auto" w:fill="FFFFFF"/>
        <w:spacing w:line="36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Tiếp theo, về phía giảng viên:</w:t>
      </w:r>
    </w:p>
    <w:p>
      <w:pPr>
        <w:shd w:val="clear" w:color="auto" w:fill="FFFFFF"/>
        <w:spacing w:line="360" w:lineRule="auto"/>
        <w:ind w:left="851"/>
        <w:jc w:val="both"/>
        <w:rPr>
          <w:rFonts w:ascii="Times New Roman" w:hAnsi="Times New Roman" w:cs="Times New Roman"/>
          <w:sz w:val="28"/>
          <w:szCs w:val="28"/>
          <w:lang w:val="en-US"/>
        </w:rPr>
      </w:pPr>
      <w:r>
        <w:rPr>
          <w:rStyle w:val="14"/>
          <w:rFonts w:ascii="Times New Roman" w:hAnsi="Times New Roman" w:cs="Times New Roman"/>
          <w:i/>
          <w:iCs/>
          <w:sz w:val="28"/>
          <w:szCs w:val="28"/>
          <w:shd w:val="clear" w:color="auto" w:fill="FFFFFF"/>
        </w:rPr>
        <w:t xml:space="preserve">Thứ </w:t>
      </w:r>
      <w:r>
        <w:rPr>
          <w:rStyle w:val="14"/>
          <w:rFonts w:ascii="Times New Roman" w:hAnsi="Times New Roman" w:cs="Times New Roman"/>
          <w:i/>
          <w:iCs/>
          <w:sz w:val="28"/>
          <w:szCs w:val="28"/>
          <w:shd w:val="clear" w:color="auto" w:fill="FFFFFF"/>
          <w:lang w:val="en-US"/>
        </w:rPr>
        <w:t>tư</w:t>
      </w:r>
      <w:r>
        <w:rPr>
          <w:rFonts w:ascii="Times New Roman" w:hAnsi="Times New Roman" w:cs="Times New Roman"/>
          <w:sz w:val="28"/>
          <w:szCs w:val="28"/>
          <w:shd w:val="clear" w:color="auto" w:fill="FFFFFF"/>
        </w:rPr>
        <w:t>, để thành công, giảng dạy trực tuyến đòi hỏi sự tích cực và chủ động của cả người giảng và người học. </w:t>
      </w:r>
      <w:r>
        <w:rPr>
          <w:rFonts w:ascii="Times New Roman" w:hAnsi="Times New Roman" w:cs="Times New Roman"/>
          <w:sz w:val="28"/>
          <w:szCs w:val="28"/>
          <w:shd w:val="clear" w:color="auto" w:fill="FFFFFF"/>
          <w:lang w:val="en-US"/>
        </w:rPr>
        <w:t>Đ</w:t>
      </w:r>
      <w:r>
        <w:rPr>
          <w:rFonts w:ascii="Times New Roman" w:hAnsi="Times New Roman" w:cs="Times New Roman"/>
          <w:sz w:val="28"/>
          <w:szCs w:val="28"/>
          <w:shd w:val="clear" w:color="auto" w:fill="FFFFFF"/>
        </w:rPr>
        <w:t xml:space="preserve">ặc biệt </w:t>
      </w:r>
      <w:r>
        <w:rPr>
          <w:rFonts w:ascii="Times New Roman" w:hAnsi="Times New Roman" w:cs="Times New Roman"/>
          <w:sz w:val="28"/>
          <w:szCs w:val="28"/>
          <w:lang w:val="en-US"/>
        </w:rPr>
        <w:t>giảng viên</w:t>
      </w:r>
      <w:r>
        <w:rPr>
          <w:rFonts w:ascii="Times New Roman" w:hAnsi="Times New Roman" w:cs="Times New Roman"/>
          <w:sz w:val="28"/>
          <w:szCs w:val="28"/>
        </w:rPr>
        <w:t xml:space="preserve"> phải</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soạn bài kĩ để suy nghĩ, tìm tòi phương pháp giảng dạy để sinh viên tập trung tham gia bài giảng </w:t>
      </w:r>
      <w:r>
        <w:rPr>
          <w:rFonts w:ascii="Times New Roman" w:hAnsi="Times New Roman" w:cs="Times New Roman"/>
          <w:sz w:val="28"/>
          <w:szCs w:val="28"/>
          <w:lang w:val="en-US"/>
        </w:rPr>
        <w:t>trực tuyến.</w:t>
      </w:r>
    </w:p>
    <w:p>
      <w:pPr>
        <w:shd w:val="clear" w:color="auto" w:fill="FFFFFF"/>
        <w:spacing w:line="360" w:lineRule="auto"/>
        <w:ind w:left="851"/>
        <w:jc w:val="both"/>
        <w:rPr>
          <w:rFonts w:ascii="Times New Roman" w:hAnsi="Times New Roman" w:cs="Times New Roman"/>
          <w:sz w:val="28"/>
          <w:szCs w:val="28"/>
          <w:lang w:val="en-US"/>
        </w:rPr>
      </w:pPr>
      <w:r>
        <w:rPr>
          <w:rStyle w:val="14"/>
          <w:rFonts w:ascii="Times New Roman" w:hAnsi="Times New Roman" w:cs="Times New Roman"/>
          <w:i/>
          <w:iCs/>
          <w:sz w:val="28"/>
          <w:szCs w:val="28"/>
          <w:shd w:val="clear" w:color="auto" w:fill="FFFFFF"/>
        </w:rPr>
        <w:t xml:space="preserve">Thứ </w:t>
      </w:r>
      <w:r>
        <w:rPr>
          <w:rStyle w:val="14"/>
          <w:rFonts w:ascii="Times New Roman" w:hAnsi="Times New Roman" w:cs="Times New Roman"/>
          <w:i/>
          <w:iCs/>
          <w:sz w:val="28"/>
          <w:szCs w:val="28"/>
          <w:shd w:val="clear" w:color="auto" w:fill="FFFFFF"/>
          <w:lang w:val="en-US"/>
        </w:rPr>
        <w:t>năm</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lang w:val="en-US"/>
        </w:rPr>
        <w:t>giảng viên</w:t>
      </w:r>
      <w:r>
        <w:rPr>
          <w:rFonts w:ascii="Times New Roman" w:hAnsi="Times New Roman" w:cs="Times New Roman"/>
          <w:sz w:val="28"/>
          <w:szCs w:val="28"/>
        </w:rPr>
        <w:t xml:space="preserve"> khi soạn bài giảng sẽ phải chuẩn bị bài tập (mốc kiểm – điểm khóa) để kiểm tra mức độ tiếp thu của sinh viên sau mỗi giờ học trực tuyến.</w:t>
      </w:r>
    </w:p>
    <w:p>
      <w:pPr>
        <w:shd w:val="clear" w:color="auto" w:fill="FFFFFF"/>
        <w:spacing w:line="360" w:lineRule="auto"/>
        <w:ind w:left="851"/>
        <w:jc w:val="both"/>
        <w:rPr>
          <w:rFonts w:ascii="Times New Roman" w:hAnsi="Times New Roman" w:cs="Times New Roman"/>
          <w:sz w:val="28"/>
          <w:szCs w:val="28"/>
          <w:lang w:val="en-US"/>
        </w:rPr>
      </w:pPr>
      <w:r>
        <w:rPr>
          <w:rStyle w:val="14"/>
          <w:rFonts w:ascii="Times New Roman" w:hAnsi="Times New Roman" w:cs="Times New Roman"/>
          <w:i/>
          <w:iCs/>
          <w:sz w:val="28"/>
          <w:szCs w:val="28"/>
          <w:shd w:val="clear" w:color="auto" w:fill="FFFFFF"/>
        </w:rPr>
        <w:t xml:space="preserve">Thứ </w:t>
      </w:r>
      <w:r>
        <w:rPr>
          <w:rStyle w:val="14"/>
          <w:rFonts w:ascii="Times New Roman" w:hAnsi="Times New Roman" w:cs="Times New Roman"/>
          <w:i/>
          <w:iCs/>
          <w:sz w:val="28"/>
          <w:szCs w:val="28"/>
          <w:shd w:val="clear" w:color="auto" w:fill="FFFFFF"/>
          <w:lang w:val="en-US"/>
        </w:rPr>
        <w:t>sáu</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en-US"/>
        </w:rPr>
        <w:t xml:space="preserve">mỗi học kỳ nhà trường tạo điều kiện cho </w:t>
      </w:r>
      <w:r>
        <w:rPr>
          <w:rFonts w:ascii="Times New Roman" w:hAnsi="Times New Roman" w:cs="Times New Roman"/>
          <w:sz w:val="28"/>
          <w:szCs w:val="28"/>
          <w:lang w:val="en-US"/>
        </w:rPr>
        <w:t>giảng viên</w:t>
      </w:r>
      <w:r>
        <w:rPr>
          <w:rFonts w:ascii="Times New Roman" w:hAnsi="Times New Roman" w:cs="Times New Roman"/>
          <w:sz w:val="28"/>
          <w:szCs w:val="28"/>
        </w:rPr>
        <w:t xml:space="preserve"> </w:t>
      </w:r>
      <w:r>
        <w:rPr>
          <w:rFonts w:ascii="Times New Roman" w:hAnsi="Times New Roman" w:cs="Times New Roman"/>
          <w:sz w:val="28"/>
          <w:szCs w:val="28"/>
          <w:lang w:val="en-US"/>
        </w:rPr>
        <w:t>lên gặp học sinh sinh viên tại lớp học để kích thích tinh thần học nghề và truyền tải lòng yêu nghề đến với các em.</w:t>
      </w:r>
    </w:p>
    <w:p>
      <w:pPr>
        <w:shd w:val="clear" w:color="auto" w:fill="FFFFFF"/>
        <w:spacing w:line="360" w:lineRule="auto"/>
        <w:jc w:val="both"/>
        <w:rPr>
          <w:rFonts w:ascii="Times New Roman" w:hAnsi="Times New Roman" w:eastAsia="Times New Roman" w:cs="Times New Roman"/>
          <w:color w:val="333333"/>
          <w:sz w:val="28"/>
          <w:szCs w:val="28"/>
          <w:lang w:val="en-US"/>
        </w:rPr>
      </w:pPr>
    </w:p>
    <w:p>
      <w:pPr>
        <w:widowControl/>
        <w:spacing w:after="200" w:line="276" w:lineRule="auto"/>
        <w:jc w:val="both"/>
        <w:rPr>
          <w:rFonts w:ascii="Times New Roman" w:hAnsi="Times New Roman" w:cs="Times New Roman"/>
          <w:b/>
          <w:sz w:val="28"/>
          <w:szCs w:val="28"/>
        </w:rPr>
      </w:pPr>
      <w:r>
        <w:rPr>
          <w:rFonts w:ascii="Times New Roman" w:hAnsi="Times New Roman" w:cs="Times New Roman"/>
          <w:b/>
          <w:sz w:val="28"/>
          <w:szCs w:val="28"/>
        </w:rPr>
        <w:br w:type="page"/>
      </w:r>
    </w:p>
    <w:p>
      <w:pPr>
        <w:tabs>
          <w:tab w:val="center" w:pos="7476"/>
        </w:tabs>
        <w:spacing w:line="360" w:lineRule="auto"/>
        <w:ind w:left="-15" w:right="-305"/>
        <w:jc w:val="center"/>
        <w:rPr>
          <w:rFonts w:ascii="Times New Roman" w:hAnsi="Times New Roman" w:cs="Times New Roman"/>
          <w:b/>
          <w:sz w:val="28"/>
          <w:szCs w:val="28"/>
          <w:lang w:val="en-US"/>
        </w:rPr>
      </w:pPr>
      <w:r>
        <w:rPr>
          <w:rFonts w:ascii="Times New Roman" w:hAnsi="Times New Roman" w:cs="Times New Roman"/>
          <w:b/>
          <w:sz w:val="28"/>
          <w:szCs w:val="28"/>
        </w:rPr>
        <w:t xml:space="preserve">PHẦN </w:t>
      </w:r>
      <w:r>
        <w:rPr>
          <w:rFonts w:ascii="Times New Roman" w:hAnsi="Times New Roman" w:cs="Times New Roman"/>
          <w:b/>
          <w:sz w:val="28"/>
          <w:szCs w:val="28"/>
          <w:lang w:val="en-US"/>
        </w:rPr>
        <w:t>4</w:t>
      </w:r>
      <w:r>
        <w:rPr>
          <w:rFonts w:ascii="Times New Roman" w:hAnsi="Times New Roman" w:cs="Times New Roman"/>
          <w:b/>
          <w:sz w:val="28"/>
          <w:szCs w:val="28"/>
        </w:rPr>
        <w:t xml:space="preserve">: </w:t>
      </w:r>
      <w:r>
        <w:rPr>
          <w:rFonts w:ascii="Times New Roman" w:hAnsi="Times New Roman" w:cs="Times New Roman"/>
          <w:b/>
          <w:sz w:val="28"/>
          <w:szCs w:val="28"/>
          <w:lang w:val="en-US"/>
        </w:rPr>
        <w:t>KẾT LUẬN</w:t>
      </w:r>
    </w:p>
    <w:p>
      <w:pPr>
        <w:shd w:val="clear" w:color="auto" w:fill="FFFFFF"/>
        <w:spacing w:line="360" w:lineRule="auto"/>
        <w:jc w:val="both"/>
        <w:rPr>
          <w:rFonts w:ascii="Times New Roman" w:hAnsi="Times New Roman" w:eastAsia="Times New Roman" w:cs="Times New Roman"/>
          <w:color w:val="333333"/>
          <w:sz w:val="28"/>
          <w:szCs w:val="28"/>
        </w:rPr>
      </w:pPr>
      <w:r>
        <w:rPr>
          <w:rFonts w:ascii="Times New Roman" w:hAnsi="Times New Roman" w:eastAsia="Times New Roman" w:cs="Times New Roman"/>
          <w:color w:val="333333"/>
          <w:sz w:val="28"/>
          <w:szCs w:val="28"/>
        </w:rPr>
        <w:t xml:space="preserve">Đào tạo trực tuyến là một xu thế phát triển không chỉ ở Việt Nam mà trên toàn thế giới, hướng tới xã hội hóa học tập, nó giúp giải quyết nhiều vấn đề khó khăn khi người học có thể học mọi lúc mọi nơi. Đây là điều mà các phương pháp giáo dục truyền thống không có được. Tuy nhiên, để phát triển hình thức đào tạo này, đòi hỏi cần có sự phối hợp làm tốt các giải pháp đồng bộ giữa các cơ quan chức năng, các trường </w:t>
      </w:r>
      <w:r>
        <w:rPr>
          <w:rFonts w:ascii="Times New Roman" w:hAnsi="Times New Roman" w:eastAsia="Times New Roman" w:cs="Times New Roman"/>
          <w:color w:val="333333"/>
          <w:sz w:val="28"/>
          <w:szCs w:val="28"/>
          <w:lang w:val="en-US"/>
        </w:rPr>
        <w:t xml:space="preserve">cao đẳng, </w:t>
      </w:r>
      <w:r>
        <w:rPr>
          <w:rFonts w:ascii="Times New Roman" w:hAnsi="Times New Roman" w:eastAsia="Times New Roman" w:cs="Times New Roman"/>
          <w:color w:val="333333"/>
          <w:sz w:val="28"/>
          <w:szCs w:val="28"/>
        </w:rPr>
        <w:t>đại học, đội ngũ giảng viên và ý thức, trách nhiệm của người học.</w:t>
      </w:r>
    </w:p>
    <w:p>
      <w:pPr>
        <w:tabs>
          <w:tab w:val="center" w:pos="7476"/>
        </w:tabs>
        <w:spacing w:line="360" w:lineRule="auto"/>
        <w:ind w:left="-15" w:right="-305"/>
        <w:jc w:val="both"/>
        <w:rPr>
          <w:rFonts w:ascii="Times New Roman" w:hAnsi="Times New Roman" w:cs="Times New Roman"/>
          <w:sz w:val="28"/>
          <w:szCs w:val="28"/>
          <w:lang w:val="en-US"/>
        </w:rPr>
      </w:pPr>
    </w:p>
    <w:p>
      <w:pPr>
        <w:widowControl/>
        <w:rPr>
          <w:rFonts w:ascii="Times New Roman" w:hAnsi="Times New Roman" w:cs="Times New Roman"/>
          <w:sz w:val="28"/>
          <w:szCs w:val="28"/>
        </w:rPr>
      </w:pPr>
      <w:r>
        <w:rPr>
          <w:rFonts w:ascii="Times New Roman" w:hAnsi="Times New Roman" w:cs="Times New Roman"/>
          <w:sz w:val="28"/>
          <w:szCs w:val="28"/>
        </w:rPr>
        <w:br w:type="page"/>
      </w:r>
    </w:p>
    <w:p>
      <w:pPr>
        <w:pStyle w:val="2"/>
        <w:spacing w:before="0" w:after="0" w:line="360" w:lineRule="auto"/>
        <w:jc w:val="center"/>
        <w:rPr>
          <w:rFonts w:ascii="Times New Roman" w:hAnsi="Times New Roman" w:eastAsia="Arial"/>
          <w:color w:val="auto"/>
        </w:rPr>
      </w:pPr>
      <w:bookmarkStart w:id="7" w:name="_Toc521107495"/>
      <w:r>
        <w:rPr>
          <w:rFonts w:ascii="Times New Roman" w:hAnsi="Times New Roman" w:eastAsia="Arial"/>
          <w:color w:val="auto"/>
        </w:rPr>
        <w:t>TÀI LIỆU THAM KHẢO</w:t>
      </w:r>
      <w:bookmarkEnd w:id="7"/>
    </w:p>
    <w:p>
      <w:pPr>
        <w:tabs>
          <w:tab w:val="center" w:pos="7476"/>
        </w:tabs>
        <w:spacing w:line="360" w:lineRule="auto"/>
        <w:ind w:left="-15" w:right="-305"/>
        <w:jc w:val="both"/>
        <w:rPr>
          <w:rFonts w:ascii="Times New Roman" w:hAnsi="Times New Roman" w:cs="Times New Roman"/>
          <w:sz w:val="32"/>
          <w:szCs w:val="32"/>
        </w:rPr>
      </w:pPr>
    </w:p>
    <w:p>
      <w:pPr>
        <w:widowControl/>
        <w:numPr>
          <w:ilvl w:val="0"/>
          <w:numId w:val="3"/>
        </w:numPr>
        <w:tabs>
          <w:tab w:val="left" w:pos="360"/>
        </w:tabs>
        <w:spacing w:line="360" w:lineRule="auto"/>
        <w:ind w:left="0" w:firstLine="0"/>
        <w:contextualSpacing/>
        <w:jc w:val="both"/>
        <w:rPr>
          <w:rFonts w:ascii="Times New Roman" w:hAnsi="Times New Roman" w:eastAsia="Arial" w:cs="Times New Roman"/>
          <w:color w:val="auto"/>
          <w:sz w:val="28"/>
          <w:szCs w:val="28"/>
        </w:rPr>
      </w:pPr>
      <w:r>
        <w:rPr>
          <w:rFonts w:ascii="Times New Roman" w:hAnsi="Times New Roman" w:eastAsia="Arial" w:cs="Times New Roman"/>
          <w:color w:val="auto"/>
          <w:sz w:val="28"/>
          <w:szCs w:val="28"/>
          <w:lang w:val="en-US"/>
        </w:rPr>
        <w:t>Ngô Thị Lan Anh, Hoàng Minh Đức, “Đào tạo trực tuyến trong các trường đại học ở Việt Nam hiện nay”, Trường Đại học Sư phạm kỹ thuật Hưng Yên.</w:t>
      </w:r>
    </w:p>
    <w:p>
      <w:pPr>
        <w:widowControl/>
        <w:numPr>
          <w:ilvl w:val="0"/>
          <w:numId w:val="3"/>
        </w:numPr>
        <w:tabs>
          <w:tab w:val="left" w:pos="360"/>
        </w:tabs>
        <w:spacing w:line="360" w:lineRule="auto"/>
        <w:ind w:left="0" w:firstLine="0"/>
        <w:contextualSpacing/>
        <w:jc w:val="both"/>
        <w:rPr>
          <w:rStyle w:val="14"/>
          <w:rFonts w:ascii="Times New Roman" w:hAnsi="Times New Roman" w:eastAsia="Arial" w:cs="Times New Roman"/>
          <w:b w:val="0"/>
          <w:bCs w:val="0"/>
          <w:color w:val="auto"/>
          <w:sz w:val="28"/>
          <w:szCs w:val="28"/>
        </w:rPr>
      </w:pPr>
      <w:r>
        <w:rPr>
          <w:rStyle w:val="14"/>
          <w:rFonts w:ascii="Times New Roman" w:hAnsi="Times New Roman" w:cs="Times New Roman"/>
          <w:b w:val="0"/>
          <w:sz w:val="28"/>
          <w:szCs w:val="28"/>
          <w:shd w:val="clear" w:color="auto" w:fill="FFFFFF"/>
          <w:lang w:val="en-US"/>
        </w:rPr>
        <w:t>X Anh – H Chung, “Khắc phục những hạn chế trong dạy học trực tuyến”, TTXVN.</w:t>
      </w:r>
    </w:p>
    <w:p>
      <w:pPr>
        <w:widowControl/>
        <w:numPr>
          <w:ilvl w:val="0"/>
          <w:numId w:val="3"/>
        </w:numPr>
        <w:tabs>
          <w:tab w:val="left" w:pos="360"/>
        </w:tabs>
        <w:spacing w:line="360" w:lineRule="auto"/>
        <w:ind w:left="0" w:firstLine="0"/>
        <w:contextualSpacing/>
        <w:jc w:val="both"/>
        <w:rPr>
          <w:rStyle w:val="14"/>
          <w:rFonts w:ascii="Times New Roman" w:hAnsi="Times New Roman" w:eastAsia="Arial" w:cs="Times New Roman"/>
          <w:b w:val="0"/>
          <w:bCs w:val="0"/>
          <w:color w:val="auto"/>
          <w:sz w:val="28"/>
          <w:szCs w:val="28"/>
        </w:rPr>
      </w:pPr>
      <w:r>
        <w:rPr>
          <w:rStyle w:val="14"/>
          <w:rFonts w:ascii="Times New Roman" w:hAnsi="Times New Roman" w:cs="Times New Roman"/>
          <w:b w:val="0"/>
          <w:sz w:val="28"/>
          <w:szCs w:val="28"/>
          <w:shd w:val="clear" w:color="auto" w:fill="FFFFFF"/>
        </w:rPr>
        <w:t xml:space="preserve">TS. Nguyễn Văn Đáng, </w:t>
      </w:r>
      <w:r>
        <w:rPr>
          <w:rStyle w:val="14"/>
          <w:rFonts w:ascii="Times New Roman" w:hAnsi="Times New Roman" w:cs="Times New Roman"/>
          <w:b w:val="0"/>
          <w:sz w:val="28"/>
          <w:szCs w:val="28"/>
          <w:shd w:val="clear" w:color="auto" w:fill="FFFFFF"/>
          <w:lang w:val="en-US"/>
        </w:rPr>
        <w:t xml:space="preserve">“Những thách thức với dạy học online ở Việt Nam”, </w:t>
      </w:r>
      <w:r>
        <w:rPr>
          <w:rStyle w:val="14"/>
          <w:rFonts w:ascii="Times New Roman" w:hAnsi="Times New Roman" w:cs="Times New Roman"/>
          <w:b w:val="0"/>
          <w:sz w:val="28"/>
          <w:szCs w:val="28"/>
          <w:shd w:val="clear" w:color="auto" w:fill="FFFFFF"/>
        </w:rPr>
        <w:t>Học viện Chính trị Quốc gia Hồ Chí Minh</w:t>
      </w:r>
    </w:p>
    <w:p>
      <w:pPr>
        <w:widowControl/>
        <w:tabs>
          <w:tab w:val="left" w:pos="360"/>
        </w:tabs>
        <w:spacing w:line="360" w:lineRule="auto"/>
        <w:contextualSpacing/>
        <w:jc w:val="both"/>
        <w:rPr>
          <w:rFonts w:ascii="Times New Roman" w:hAnsi="Times New Roman" w:eastAsia="Arial" w:cs="Times New Roman"/>
          <w:color w:val="auto"/>
          <w:sz w:val="28"/>
          <w:szCs w:val="28"/>
        </w:rPr>
      </w:pPr>
    </w:p>
    <w:p>
      <w:pPr>
        <w:tabs>
          <w:tab w:val="center" w:pos="7476"/>
        </w:tabs>
        <w:spacing w:line="360" w:lineRule="auto"/>
        <w:ind w:left="-15" w:right="-305"/>
        <w:jc w:val="both"/>
        <w:rPr>
          <w:rFonts w:ascii="Times New Roman" w:hAnsi="Times New Roman" w:cs="Times New Roman"/>
          <w:sz w:val="28"/>
          <w:szCs w:val="28"/>
        </w:rPr>
      </w:pPr>
    </w:p>
    <w:p>
      <w:pPr>
        <w:tabs>
          <w:tab w:val="center" w:pos="7476"/>
        </w:tabs>
        <w:spacing w:line="360" w:lineRule="auto"/>
        <w:ind w:left="-15" w:right="-305"/>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 </w:t>
      </w:r>
    </w:p>
    <w:p>
      <w:pPr>
        <w:pStyle w:val="2"/>
        <w:spacing w:before="0" w:after="0" w:line="360" w:lineRule="auto"/>
        <w:ind w:right="-305"/>
        <w:jc w:val="center"/>
      </w:pPr>
    </w:p>
    <w:sectPr>
      <w:footerReference r:id="rId5" w:type="first"/>
      <w:footerReference r:id="rId3" w:type="default"/>
      <w:footerReference r:id="rId4" w:type="even"/>
      <w:pgSz w:w="12240" w:h="15840"/>
      <w:pgMar w:top="1134" w:right="1134" w:bottom="1134" w:left="1701" w:header="720" w:footer="21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61007A87" w:usb1="80000000" w:usb2="00000008" w:usb3="00000000" w:csb0="200101FF" w:csb1="20280000"/>
  </w:font>
  <w:font w:name="VNI-Helve">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lang w:val="en-US"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hVixcRoCAABUBAAADgAA&#10;AAAAAAABACAAAAAfAQAAZHJzL2Uyb0RvYy54bWxQSwUGAAAAAAYABgBZAQAAq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6</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1" w:lineRule="auto"/>
      <w:ind w:right="4060" w:firstLine="4186"/>
    </w:pPr>
    <w:r>
      <w:rPr>
        <w:rFonts w:ascii="Times New Roman" w:hAnsi="Times New Roman" w:eastAsia="Times New Roman" w:cs="Times New Roman"/>
        <w:sz w:val="26"/>
      </w:rPr>
      <w:fldChar w:fldCharType="begin"/>
    </w:r>
    <w:r>
      <w:instrText xml:space="preserve"> PAGE   \* MERGEFORMAT </w:instrText>
    </w:r>
    <w:r>
      <w:rPr>
        <w:rFonts w:ascii="Times New Roman" w:hAnsi="Times New Roman" w:eastAsia="Times New Roman" w:cs="Times New Roman"/>
        <w:sz w:val="26"/>
      </w:rPr>
      <w:fldChar w:fldCharType="separate"/>
    </w:r>
    <w:r>
      <w:rPr>
        <w:b/>
        <w:sz w:val="23"/>
      </w:rPr>
      <w:t>12</w:t>
    </w:r>
    <w:r>
      <w:rPr>
        <w:b/>
        <w:sz w:val="23"/>
      </w:rPr>
      <w:fldChar w:fldCharType="end"/>
    </w:r>
    <w:r>
      <w:rPr>
        <w:b/>
        <w:sz w:val="23"/>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1" w:lineRule="auto"/>
      <w:ind w:right="4060" w:firstLine="4186"/>
    </w:pPr>
    <w:r>
      <w:rPr>
        <w:rFonts w:ascii="Times New Roman" w:hAnsi="Times New Roman" w:eastAsia="Times New Roman" w:cs="Times New Roman"/>
        <w:sz w:val="26"/>
      </w:rPr>
      <w:fldChar w:fldCharType="begin"/>
    </w:r>
    <w:r>
      <w:instrText xml:space="preserve"> PAGE   \* MERGEFORMAT </w:instrText>
    </w:r>
    <w:r>
      <w:rPr>
        <w:rFonts w:ascii="Times New Roman" w:hAnsi="Times New Roman" w:eastAsia="Times New Roman" w:cs="Times New Roman"/>
        <w:sz w:val="26"/>
      </w:rPr>
      <w:fldChar w:fldCharType="separate"/>
    </w:r>
    <w:r>
      <w:rPr>
        <w:b/>
        <w:sz w:val="23"/>
      </w:rPr>
      <w:t>1</w:t>
    </w:r>
    <w:r>
      <w:rPr>
        <w:b/>
        <w:sz w:val="23"/>
      </w:rPr>
      <w:fldChar w:fldCharType="end"/>
    </w:r>
    <w:r>
      <w:rPr>
        <w:b/>
        <w:sz w:val="23"/>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C04E3A"/>
    <w:multiLevelType w:val="multilevel"/>
    <w:tmpl w:val="22C04E3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93A315D"/>
    <w:multiLevelType w:val="multilevel"/>
    <w:tmpl w:val="393A315D"/>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2">
    <w:nsid w:val="487F7396"/>
    <w:multiLevelType w:val="multilevel"/>
    <w:tmpl w:val="487F739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4327A"/>
    <w:rsid w:val="0005489F"/>
    <w:rsid w:val="0005729E"/>
    <w:rsid w:val="00083A43"/>
    <w:rsid w:val="000929D1"/>
    <w:rsid w:val="000C1577"/>
    <w:rsid w:val="000C43A7"/>
    <w:rsid w:val="001124D8"/>
    <w:rsid w:val="002202D9"/>
    <w:rsid w:val="002216EB"/>
    <w:rsid w:val="00226F80"/>
    <w:rsid w:val="00235F4D"/>
    <w:rsid w:val="00247359"/>
    <w:rsid w:val="00253165"/>
    <w:rsid w:val="00264E22"/>
    <w:rsid w:val="002859F4"/>
    <w:rsid w:val="002A3111"/>
    <w:rsid w:val="002B57AA"/>
    <w:rsid w:val="002D2EBE"/>
    <w:rsid w:val="002D4B57"/>
    <w:rsid w:val="00305839"/>
    <w:rsid w:val="003266E2"/>
    <w:rsid w:val="00326CB4"/>
    <w:rsid w:val="00340FF1"/>
    <w:rsid w:val="00346F37"/>
    <w:rsid w:val="00353F01"/>
    <w:rsid w:val="0037545D"/>
    <w:rsid w:val="00393F5F"/>
    <w:rsid w:val="00397AE2"/>
    <w:rsid w:val="003B39B3"/>
    <w:rsid w:val="003E32F2"/>
    <w:rsid w:val="003F137B"/>
    <w:rsid w:val="00405136"/>
    <w:rsid w:val="00413589"/>
    <w:rsid w:val="00423FC3"/>
    <w:rsid w:val="004333C0"/>
    <w:rsid w:val="004552C1"/>
    <w:rsid w:val="004B5243"/>
    <w:rsid w:val="00525094"/>
    <w:rsid w:val="005908FC"/>
    <w:rsid w:val="005A4D51"/>
    <w:rsid w:val="005C7D54"/>
    <w:rsid w:val="005E3209"/>
    <w:rsid w:val="005E6ADD"/>
    <w:rsid w:val="005F4AE0"/>
    <w:rsid w:val="00604672"/>
    <w:rsid w:val="00615F4D"/>
    <w:rsid w:val="00627875"/>
    <w:rsid w:val="00642649"/>
    <w:rsid w:val="00651F75"/>
    <w:rsid w:val="00662016"/>
    <w:rsid w:val="00667790"/>
    <w:rsid w:val="00677787"/>
    <w:rsid w:val="00684AFE"/>
    <w:rsid w:val="00690A58"/>
    <w:rsid w:val="006A4600"/>
    <w:rsid w:val="006C30FF"/>
    <w:rsid w:val="006C652C"/>
    <w:rsid w:val="006F63C4"/>
    <w:rsid w:val="006F6DAA"/>
    <w:rsid w:val="00730F81"/>
    <w:rsid w:val="00735FD8"/>
    <w:rsid w:val="00775E27"/>
    <w:rsid w:val="007775A3"/>
    <w:rsid w:val="00777D52"/>
    <w:rsid w:val="00793C53"/>
    <w:rsid w:val="007C0696"/>
    <w:rsid w:val="007D4C47"/>
    <w:rsid w:val="007F78DD"/>
    <w:rsid w:val="00825F43"/>
    <w:rsid w:val="00863724"/>
    <w:rsid w:val="00877361"/>
    <w:rsid w:val="008C71DE"/>
    <w:rsid w:val="00907C15"/>
    <w:rsid w:val="00936A3E"/>
    <w:rsid w:val="009515BD"/>
    <w:rsid w:val="00971673"/>
    <w:rsid w:val="009A0DCB"/>
    <w:rsid w:val="009F361A"/>
    <w:rsid w:val="009F4E0C"/>
    <w:rsid w:val="009F6E07"/>
    <w:rsid w:val="00A203F9"/>
    <w:rsid w:val="00A21478"/>
    <w:rsid w:val="00A37A85"/>
    <w:rsid w:val="00A45736"/>
    <w:rsid w:val="00A630F0"/>
    <w:rsid w:val="00A93458"/>
    <w:rsid w:val="00A97CF3"/>
    <w:rsid w:val="00AA26FE"/>
    <w:rsid w:val="00AC344B"/>
    <w:rsid w:val="00B066BC"/>
    <w:rsid w:val="00B17CC2"/>
    <w:rsid w:val="00B30FD6"/>
    <w:rsid w:val="00B36092"/>
    <w:rsid w:val="00B75EE8"/>
    <w:rsid w:val="00B7668B"/>
    <w:rsid w:val="00B946A5"/>
    <w:rsid w:val="00BB0F0B"/>
    <w:rsid w:val="00BC60AC"/>
    <w:rsid w:val="00BD224A"/>
    <w:rsid w:val="00BE44A8"/>
    <w:rsid w:val="00BE581D"/>
    <w:rsid w:val="00BE650A"/>
    <w:rsid w:val="00BF0689"/>
    <w:rsid w:val="00BF50BF"/>
    <w:rsid w:val="00BF51D6"/>
    <w:rsid w:val="00C23DA5"/>
    <w:rsid w:val="00C30A4E"/>
    <w:rsid w:val="00C370BB"/>
    <w:rsid w:val="00C43861"/>
    <w:rsid w:val="00C564B5"/>
    <w:rsid w:val="00C64F96"/>
    <w:rsid w:val="00C65952"/>
    <w:rsid w:val="00C8222B"/>
    <w:rsid w:val="00CA5F6C"/>
    <w:rsid w:val="00CE1868"/>
    <w:rsid w:val="00CF2B3C"/>
    <w:rsid w:val="00D252A2"/>
    <w:rsid w:val="00D41D39"/>
    <w:rsid w:val="00D610AA"/>
    <w:rsid w:val="00E04DA7"/>
    <w:rsid w:val="00E14D63"/>
    <w:rsid w:val="00E17B33"/>
    <w:rsid w:val="00E300A1"/>
    <w:rsid w:val="00E353E8"/>
    <w:rsid w:val="00E51C94"/>
    <w:rsid w:val="00E9410D"/>
    <w:rsid w:val="00F91F89"/>
    <w:rsid w:val="00FA66E1"/>
    <w:rsid w:val="00FB4A2C"/>
    <w:rsid w:val="00FC1F2C"/>
    <w:rsid w:val="00FD131E"/>
    <w:rsid w:val="25C7357E"/>
    <w:rsid w:val="5B331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ourier New" w:hAnsi="Courier New" w:eastAsia="Courier New" w:cs="Courier New"/>
      <w:color w:val="000000"/>
      <w:sz w:val="24"/>
      <w:szCs w:val="24"/>
      <w:lang w:val="vi-VN" w:eastAsia="en-US" w:bidi="ar-SA"/>
    </w:rPr>
  </w:style>
  <w:style w:type="paragraph" w:styleId="2">
    <w:name w:val="heading 1"/>
    <w:basedOn w:val="1"/>
    <w:next w:val="1"/>
    <w:link w:val="19"/>
    <w:qFormat/>
    <w:uiPriority w:val="0"/>
    <w:pPr>
      <w:keepNext/>
      <w:spacing w:before="240" w:after="60"/>
      <w:outlineLvl w:val="0"/>
    </w:pPr>
    <w:rPr>
      <w:rFonts w:ascii="Cambria" w:hAnsi="Cambria" w:eastAsia="Times New Roman" w:cs="Times New Roman"/>
      <w:b/>
      <w:bCs/>
      <w:kern w:val="32"/>
      <w:sz w:val="32"/>
      <w:szCs w:val="32"/>
      <w:lang w:eastAsia="zh-CN"/>
    </w:rPr>
  </w:style>
  <w:style w:type="paragraph" w:styleId="3">
    <w:name w:val="heading 2"/>
    <w:basedOn w:val="1"/>
    <w:next w:val="1"/>
    <w:link w:val="20"/>
    <w:qFormat/>
    <w:uiPriority w:val="0"/>
    <w:pPr>
      <w:keepNext/>
      <w:spacing w:before="240" w:after="60"/>
      <w:outlineLvl w:val="1"/>
    </w:pPr>
    <w:rPr>
      <w:rFonts w:ascii="Calibri Light" w:hAnsi="Calibri Light" w:eastAsia="Times New Roman" w:cs="Times New Roman"/>
      <w:b/>
      <w:bCs/>
      <w:i/>
      <w:iCs/>
      <w:sz w:val="28"/>
      <w:szCs w:val="28"/>
      <w:lang w:eastAsia="zh-CN"/>
    </w:rPr>
  </w:style>
  <w:style w:type="paragraph" w:styleId="4">
    <w:name w:val="heading 3"/>
    <w:basedOn w:val="1"/>
    <w:next w:val="1"/>
    <w:link w:val="21"/>
    <w:qFormat/>
    <w:uiPriority w:val="0"/>
    <w:pPr>
      <w:keepNext/>
      <w:keepLines/>
      <w:spacing w:before="120" w:line="264" w:lineRule="auto"/>
      <w:ind w:firstLine="567"/>
      <w:jc w:val="both"/>
      <w:outlineLvl w:val="2"/>
    </w:pPr>
    <w:rPr>
      <w:rFonts w:ascii="Times New Roman" w:hAnsi="Times New Roman" w:eastAsia="Times New Roman" w:cs="Times New Roman"/>
      <w:b/>
      <w:bCs/>
      <w:i/>
      <w:color w:val="auto"/>
      <w:sz w:val="26"/>
      <w:lang w:val="zh-CN" w:eastAsia="zh-CN"/>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28"/>
    <w:semiHidden/>
    <w:unhideWhenUsed/>
    <w:qFormat/>
    <w:uiPriority w:val="99"/>
    <w:rPr>
      <w:rFonts w:ascii="Tahoma" w:hAnsi="Tahoma" w:cs="Tahoma"/>
      <w:sz w:val="16"/>
      <w:szCs w:val="16"/>
    </w:rPr>
  </w:style>
  <w:style w:type="paragraph" w:styleId="8">
    <w:name w:val="Body Text"/>
    <w:basedOn w:val="1"/>
    <w:link w:val="29"/>
    <w:uiPriority w:val="0"/>
    <w:pPr>
      <w:widowControl/>
      <w:spacing w:line="360" w:lineRule="auto"/>
      <w:ind w:firstLine="720"/>
      <w:jc w:val="both"/>
    </w:pPr>
    <w:rPr>
      <w:rFonts w:ascii="VNI-Helve" w:hAnsi="VNI-Helve" w:eastAsia="Times New Roman" w:cs="Times New Roman"/>
      <w:b/>
      <w:bCs/>
      <w:color w:val="auto"/>
      <w:lang w:val="en-US"/>
    </w:rPr>
  </w:style>
  <w:style w:type="character" w:styleId="9">
    <w:name w:val="Emphasis"/>
    <w:basedOn w:val="5"/>
    <w:qFormat/>
    <w:uiPriority w:val="20"/>
    <w:rPr>
      <w:i/>
      <w:iCs/>
    </w:rPr>
  </w:style>
  <w:style w:type="paragraph" w:styleId="10">
    <w:name w:val="footer"/>
    <w:basedOn w:val="1"/>
    <w:link w:val="27"/>
    <w:unhideWhenUsed/>
    <w:uiPriority w:val="99"/>
    <w:pPr>
      <w:tabs>
        <w:tab w:val="center" w:pos="4680"/>
        <w:tab w:val="right" w:pos="9360"/>
      </w:tabs>
    </w:pPr>
    <w:rPr>
      <w:rFonts w:cs="Times New Roman"/>
      <w:lang w:eastAsia="zh-CN"/>
    </w:rPr>
  </w:style>
  <w:style w:type="paragraph" w:styleId="11">
    <w:name w:val="header"/>
    <w:basedOn w:val="1"/>
    <w:link w:val="26"/>
    <w:unhideWhenUsed/>
    <w:uiPriority w:val="99"/>
    <w:pPr>
      <w:tabs>
        <w:tab w:val="center" w:pos="4680"/>
        <w:tab w:val="right" w:pos="9360"/>
      </w:tabs>
    </w:pPr>
    <w:rPr>
      <w:rFonts w:cs="Times New Roman"/>
      <w:lang w:eastAsia="zh-CN"/>
    </w:rPr>
  </w:style>
  <w:style w:type="character" w:styleId="12">
    <w:name w:val="Hyperlink"/>
    <w:uiPriority w:val="99"/>
    <w:rPr>
      <w:color w:val="0066CC"/>
      <w:u w:val="single"/>
    </w:rPr>
  </w:style>
  <w:style w:type="paragraph" w:styleId="13">
    <w:name w:val="Normal (Web)"/>
    <w:basedOn w:val="1"/>
    <w:unhideWhenUsed/>
    <w:uiPriority w:val="99"/>
    <w:pPr>
      <w:widowControl/>
      <w:spacing w:before="100" w:beforeAutospacing="1" w:after="100" w:afterAutospacing="1"/>
    </w:pPr>
    <w:rPr>
      <w:rFonts w:ascii="Times New Roman" w:hAnsi="Times New Roman" w:eastAsia="Times New Roman" w:cs="Times New Roman"/>
      <w:color w:val="auto"/>
      <w:lang w:val="en-US"/>
    </w:rPr>
  </w:style>
  <w:style w:type="character" w:styleId="14">
    <w:name w:val="Strong"/>
    <w:basedOn w:val="5"/>
    <w:qFormat/>
    <w:uiPriority w:val="22"/>
    <w:rPr>
      <w:b/>
      <w:bCs/>
    </w:rPr>
  </w:style>
  <w:style w:type="table" w:styleId="15">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
    <w:name w:val="toc 1"/>
    <w:basedOn w:val="1"/>
    <w:next w:val="1"/>
    <w:unhideWhenUsed/>
    <w:uiPriority w:val="39"/>
    <w:pPr>
      <w:tabs>
        <w:tab w:val="right" w:leader="dot" w:pos="8521"/>
        <w:tab w:val="right" w:leader="dot" w:pos="9062"/>
      </w:tabs>
      <w:spacing w:line="360" w:lineRule="auto"/>
    </w:pPr>
    <w:rPr>
      <w:rFonts w:ascii="Times New Roman" w:hAnsi="Times New Roman" w:cs="Times New Roman"/>
      <w:sz w:val="26"/>
      <w:szCs w:val="26"/>
      <w:lang w:val="en-US" w:eastAsia="zh-CN"/>
    </w:rPr>
  </w:style>
  <w:style w:type="paragraph" w:styleId="17">
    <w:name w:val="toc 2"/>
    <w:basedOn w:val="1"/>
    <w:next w:val="1"/>
    <w:unhideWhenUsed/>
    <w:uiPriority w:val="39"/>
    <w:pPr>
      <w:tabs>
        <w:tab w:val="right" w:leader="dot" w:pos="9062"/>
      </w:tabs>
    </w:pPr>
  </w:style>
  <w:style w:type="paragraph" w:styleId="18">
    <w:name w:val="toc 3"/>
    <w:basedOn w:val="1"/>
    <w:next w:val="1"/>
    <w:unhideWhenUsed/>
    <w:qFormat/>
    <w:uiPriority w:val="39"/>
    <w:pPr>
      <w:ind w:left="480"/>
    </w:pPr>
  </w:style>
  <w:style w:type="character" w:customStyle="1" w:styleId="19">
    <w:name w:val="Heading 1 Char"/>
    <w:basedOn w:val="5"/>
    <w:link w:val="2"/>
    <w:uiPriority w:val="0"/>
    <w:rPr>
      <w:rFonts w:ascii="Cambria" w:hAnsi="Cambria" w:eastAsia="Times New Roman" w:cs="Times New Roman"/>
      <w:b/>
      <w:bCs/>
      <w:color w:val="000000"/>
      <w:kern w:val="32"/>
      <w:sz w:val="32"/>
      <w:szCs w:val="32"/>
      <w:lang w:val="vi-VN" w:eastAsia="zh-CN"/>
    </w:rPr>
  </w:style>
  <w:style w:type="character" w:customStyle="1" w:styleId="20">
    <w:name w:val="Heading 2 Char"/>
    <w:basedOn w:val="5"/>
    <w:link w:val="3"/>
    <w:uiPriority w:val="0"/>
    <w:rPr>
      <w:rFonts w:ascii="Calibri Light" w:hAnsi="Calibri Light" w:eastAsia="Times New Roman" w:cs="Times New Roman"/>
      <w:b/>
      <w:bCs/>
      <w:i/>
      <w:iCs/>
      <w:color w:val="000000"/>
      <w:szCs w:val="28"/>
      <w:lang w:val="vi-VN" w:eastAsia="zh-CN"/>
    </w:rPr>
  </w:style>
  <w:style w:type="character" w:customStyle="1" w:styleId="21">
    <w:name w:val="Heading 3 Char"/>
    <w:basedOn w:val="5"/>
    <w:link w:val="4"/>
    <w:uiPriority w:val="0"/>
    <w:rPr>
      <w:rFonts w:eastAsia="Times New Roman" w:cs="Times New Roman"/>
      <w:b/>
      <w:bCs/>
      <w:i/>
      <w:sz w:val="26"/>
      <w:szCs w:val="24"/>
      <w:lang w:val="zh-CN" w:eastAsia="zh-CN"/>
    </w:rPr>
  </w:style>
  <w:style w:type="character" w:customStyle="1" w:styleId="22">
    <w:name w:val="Heading #1_"/>
    <w:link w:val="23"/>
    <w:uiPriority w:val="0"/>
    <w:rPr>
      <w:rFonts w:eastAsia="Times New Roman" w:cs="Times New Roman"/>
      <w:b/>
      <w:bCs/>
      <w:sz w:val="33"/>
      <w:szCs w:val="33"/>
      <w:shd w:val="clear" w:color="auto" w:fill="FFFFFF"/>
    </w:rPr>
  </w:style>
  <w:style w:type="paragraph" w:customStyle="1" w:styleId="23">
    <w:name w:val="Heading #1"/>
    <w:basedOn w:val="1"/>
    <w:link w:val="22"/>
    <w:uiPriority w:val="0"/>
    <w:pPr>
      <w:shd w:val="clear" w:color="auto" w:fill="FFFFFF"/>
      <w:spacing w:after="240" w:line="0" w:lineRule="atLeast"/>
      <w:jc w:val="right"/>
      <w:outlineLvl w:val="0"/>
    </w:pPr>
    <w:rPr>
      <w:rFonts w:ascii="Times New Roman" w:hAnsi="Times New Roman" w:eastAsia="Times New Roman" w:cs="Times New Roman"/>
      <w:b/>
      <w:bCs/>
      <w:color w:val="auto"/>
      <w:sz w:val="33"/>
      <w:szCs w:val="33"/>
      <w:lang w:val="en-US"/>
    </w:rPr>
  </w:style>
  <w:style w:type="character" w:customStyle="1" w:styleId="24">
    <w:name w:val="Header or footer_"/>
    <w:uiPriority w:val="0"/>
    <w:rPr>
      <w:rFonts w:ascii="Times New Roman" w:hAnsi="Times New Roman" w:eastAsia="Times New Roman" w:cs="Times New Roman"/>
      <w:sz w:val="22"/>
      <w:szCs w:val="22"/>
      <w:u w:val="none"/>
    </w:rPr>
  </w:style>
  <w:style w:type="character" w:customStyle="1" w:styleId="25">
    <w:name w:val="Header or footer"/>
    <w:uiPriority w:val="0"/>
    <w:rPr>
      <w:rFonts w:ascii="Times New Roman" w:hAnsi="Times New Roman" w:eastAsia="Times New Roman" w:cs="Times New Roman"/>
      <w:color w:val="000000"/>
      <w:spacing w:val="0"/>
      <w:w w:val="100"/>
      <w:position w:val="0"/>
      <w:sz w:val="22"/>
      <w:szCs w:val="22"/>
      <w:u w:val="none"/>
      <w:lang w:val="vi-VN"/>
    </w:rPr>
  </w:style>
  <w:style w:type="character" w:customStyle="1" w:styleId="26">
    <w:name w:val="Header Char"/>
    <w:basedOn w:val="5"/>
    <w:link w:val="11"/>
    <w:qFormat/>
    <w:uiPriority w:val="99"/>
    <w:rPr>
      <w:rFonts w:ascii="Courier New" w:hAnsi="Courier New" w:eastAsia="Courier New" w:cs="Times New Roman"/>
      <w:color w:val="000000"/>
      <w:sz w:val="24"/>
      <w:szCs w:val="24"/>
      <w:lang w:val="vi-VN" w:eastAsia="zh-CN"/>
    </w:rPr>
  </w:style>
  <w:style w:type="character" w:customStyle="1" w:styleId="27">
    <w:name w:val="Footer Char"/>
    <w:basedOn w:val="5"/>
    <w:link w:val="10"/>
    <w:qFormat/>
    <w:uiPriority w:val="99"/>
    <w:rPr>
      <w:rFonts w:ascii="Courier New" w:hAnsi="Courier New" w:eastAsia="Courier New" w:cs="Times New Roman"/>
      <w:color w:val="000000"/>
      <w:sz w:val="24"/>
      <w:szCs w:val="24"/>
      <w:lang w:val="vi-VN" w:eastAsia="zh-CN"/>
    </w:rPr>
  </w:style>
  <w:style w:type="character" w:customStyle="1" w:styleId="28">
    <w:name w:val="Balloon Text Char"/>
    <w:basedOn w:val="5"/>
    <w:link w:val="7"/>
    <w:semiHidden/>
    <w:qFormat/>
    <w:uiPriority w:val="99"/>
    <w:rPr>
      <w:rFonts w:ascii="Tahoma" w:hAnsi="Tahoma" w:eastAsia="Courier New" w:cs="Tahoma"/>
      <w:color w:val="000000"/>
      <w:sz w:val="16"/>
      <w:szCs w:val="16"/>
      <w:lang w:val="vi-VN"/>
    </w:rPr>
  </w:style>
  <w:style w:type="character" w:customStyle="1" w:styleId="29">
    <w:name w:val="Body Text Char"/>
    <w:basedOn w:val="5"/>
    <w:link w:val="8"/>
    <w:uiPriority w:val="0"/>
    <w:rPr>
      <w:rFonts w:ascii="VNI-Helve" w:hAnsi="VNI-Helve" w:eastAsia="Times New Roman" w:cs="Times New Roman"/>
      <w:b/>
      <w:bCs/>
      <w:sz w:val="24"/>
      <w:szCs w:val="24"/>
    </w:rPr>
  </w:style>
  <w:style w:type="paragraph" w:styleId="30">
    <w:name w:val="List Paragraph"/>
    <w:basedOn w:val="1"/>
    <w:qFormat/>
    <w:uiPriority w:val="34"/>
    <w:pPr>
      <w:ind w:left="720"/>
      <w:contextualSpacing/>
    </w:pPr>
  </w:style>
  <w:style w:type="paragraph" w:customStyle="1" w:styleId="31">
    <w:name w:val="Char Char Char"/>
    <w:basedOn w:val="1"/>
    <w:uiPriority w:val="0"/>
    <w:pPr>
      <w:pageBreakBefore/>
      <w:widowControl/>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32">
    <w:name w:val="ez-toc-section"/>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831D8E-4382-4268-A275-DBE8901357CE}">
  <ds:schemaRefs/>
</ds:datastoreItem>
</file>

<file path=docProps/app.xml><?xml version="1.0" encoding="utf-8"?>
<Properties xmlns="http://schemas.openxmlformats.org/officeDocument/2006/extended-properties" xmlns:vt="http://schemas.openxmlformats.org/officeDocument/2006/docPropsVTypes">
  <Template>Normal</Template>
  <Pages>1</Pages>
  <Words>2055</Words>
  <Characters>11720</Characters>
  <Lines>97</Lines>
  <Paragraphs>27</Paragraphs>
  <TotalTime>0</TotalTime>
  <ScaleCrop>false</ScaleCrop>
  <LinksUpToDate>false</LinksUpToDate>
  <CharactersWithSpaces>13748</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2021-03-14T22:11:00Z</dcterms:created>
  <dc:creator>Windows User</dc:creator>
  <cp:lastModifiedBy>admin</cp:lastModifiedBy>
  <cp:lastPrinted>2021-02-25T15:27:00Z</cp:lastPrinted>
  <dcterms:modified xsi:type="dcterms:W3CDTF">2021-04-26T02:44:04Z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